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C0" w:rsidRDefault="00D52AC0" w:rsidP="00D52AC0">
      <w:pPr>
        <w:spacing w:line="560" w:lineRule="exact"/>
        <w:rPr>
          <w:rFonts w:ascii="黑体" w:eastAsia="黑体" w:hAnsi="黑体" w:cs="Times New Roman"/>
          <w:bCs/>
          <w:sz w:val="32"/>
          <w:szCs w:val="32"/>
        </w:rPr>
      </w:pPr>
      <w:r w:rsidRPr="00D52AC0">
        <w:rPr>
          <w:rFonts w:ascii="黑体" w:eastAsia="黑体" w:hAnsi="黑体" w:cs="Times New Roman" w:hint="eastAsia"/>
          <w:bCs/>
          <w:sz w:val="32"/>
          <w:szCs w:val="32"/>
        </w:rPr>
        <w:t>ZZCR-2020-0460001</w:t>
      </w:r>
    </w:p>
    <w:p w:rsidR="00374720" w:rsidRPr="00374720" w:rsidRDefault="00374720" w:rsidP="00374720">
      <w:pPr>
        <w:spacing w:line="200" w:lineRule="exact"/>
        <w:rPr>
          <w:rFonts w:ascii="黑体" w:eastAsia="黑体" w:hAnsi="黑体" w:cs="Times New Roman"/>
          <w:bCs/>
          <w:sz w:val="32"/>
          <w:szCs w:val="32"/>
        </w:rPr>
      </w:pPr>
    </w:p>
    <w:p w:rsidR="00374720" w:rsidRPr="00F93F00" w:rsidRDefault="00374720" w:rsidP="00374720">
      <w:pPr>
        <w:pStyle w:val="a8"/>
        <w:widowControl w:val="0"/>
        <w:snapToGrid w:val="0"/>
        <w:spacing w:before="0" w:after="0" w:line="240" w:lineRule="auto"/>
        <w:rPr>
          <w:rFonts w:ascii="方正小标宋简体" w:eastAsia="方正小标宋简体"/>
          <w:color w:val="FF0000"/>
          <w:spacing w:val="60"/>
          <w:w w:val="42"/>
          <w:sz w:val="140"/>
          <w:szCs w:val="140"/>
        </w:rPr>
      </w:pPr>
      <w:r w:rsidRPr="00F93F00">
        <w:rPr>
          <w:rFonts w:ascii="方正小标宋简体" w:eastAsia="方正小标宋简体" w:hint="eastAsia"/>
          <w:color w:val="FF0000"/>
          <w:spacing w:val="60"/>
          <w:w w:val="42"/>
          <w:sz w:val="140"/>
          <w:szCs w:val="140"/>
        </w:rPr>
        <w:t>枣庄市行政审批服务局文件</w:t>
      </w:r>
    </w:p>
    <w:p w:rsidR="00374720" w:rsidRDefault="00374720" w:rsidP="00D52AC0">
      <w:pPr>
        <w:spacing w:line="600" w:lineRule="exact"/>
        <w:jc w:val="center"/>
        <w:rPr>
          <w:rFonts w:ascii="仿宋" w:eastAsia="仿宋" w:hAnsi="仿宋" w:cs="Times New Roman"/>
          <w:bCs/>
          <w:sz w:val="32"/>
          <w:szCs w:val="32"/>
        </w:rPr>
      </w:pPr>
    </w:p>
    <w:p w:rsidR="00D52AC0" w:rsidRPr="00D52AC0" w:rsidRDefault="00D52AC0" w:rsidP="00D52AC0">
      <w:pPr>
        <w:spacing w:line="600" w:lineRule="exact"/>
        <w:jc w:val="center"/>
        <w:rPr>
          <w:rFonts w:ascii="仿宋" w:eastAsia="仿宋" w:hAnsi="仿宋" w:cs="Times New Roman"/>
          <w:bCs/>
          <w:w w:val="90"/>
          <w:sz w:val="32"/>
          <w:szCs w:val="32"/>
        </w:rPr>
      </w:pPr>
      <w:r w:rsidRPr="00D52AC0">
        <w:rPr>
          <w:rFonts w:ascii="仿宋" w:eastAsia="仿宋" w:hAnsi="仿宋" w:cs="Times New Roman"/>
          <w:bCs/>
          <w:sz w:val="32"/>
          <w:szCs w:val="32"/>
        </w:rPr>
        <w:t>枣行审</w:t>
      </w:r>
      <w:r w:rsidRPr="00D52AC0">
        <w:rPr>
          <w:rFonts w:ascii="仿宋" w:eastAsia="仿宋" w:hAnsi="仿宋" w:cs="Times New Roman" w:hint="eastAsia"/>
          <w:bCs/>
          <w:sz w:val="32"/>
          <w:szCs w:val="32"/>
        </w:rPr>
        <w:t>〔2020〕</w:t>
      </w:r>
      <w:r w:rsidRPr="00D52AC0">
        <w:rPr>
          <w:rFonts w:ascii="仿宋" w:eastAsia="仿宋" w:hAnsi="仿宋" w:cs="Times New Roman"/>
          <w:bCs/>
          <w:sz w:val="32"/>
          <w:szCs w:val="32"/>
        </w:rPr>
        <w:t>13号</w:t>
      </w:r>
    </w:p>
    <w:p w:rsidR="00374720" w:rsidRDefault="00490E3A" w:rsidP="00374720">
      <w:pPr>
        <w:tabs>
          <w:tab w:val="left" w:pos="3593"/>
          <w:tab w:val="center" w:pos="4252"/>
        </w:tabs>
        <w:spacing w:line="560" w:lineRule="exact"/>
        <w:jc w:val="left"/>
        <w:rPr>
          <w:rFonts w:ascii="仿宋_GB2312" w:eastAsia="仿宋_GB2312" w:hAnsi="仿宋"/>
          <w:kern w:val="32"/>
          <w:sz w:val="32"/>
          <w:szCs w:val="32"/>
        </w:rPr>
      </w:pPr>
      <w:r w:rsidRPr="00490E3A">
        <w:rPr>
          <w:noProof/>
        </w:rPr>
        <w:pict>
          <v:line id="直接连接符 2" o:spid="_x0000_s1026" style="position:absolute;z-index:251659264;visibility:visible" from="-11pt,7.6pt" to="439.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" strokecolor="red" strokeweight="1.25pt"/>
        </w:pict>
      </w:r>
      <w:r w:rsidR="00374720">
        <w:rPr>
          <w:rFonts w:ascii="仿宋_GB2312" w:eastAsia="仿宋_GB2312" w:hAnsi="仿宋"/>
          <w:kern w:val="32"/>
          <w:sz w:val="32"/>
          <w:szCs w:val="32"/>
        </w:rPr>
        <w:tab/>
      </w:r>
      <w:r w:rsidR="00374720">
        <w:rPr>
          <w:rFonts w:ascii="仿宋_GB2312" w:eastAsia="仿宋_GB2312" w:hAnsi="仿宋"/>
          <w:kern w:val="32"/>
          <w:sz w:val="32"/>
          <w:szCs w:val="32"/>
        </w:rPr>
        <w:tab/>
      </w:r>
    </w:p>
    <w:p w:rsidR="00980272" w:rsidRPr="00D52AC0" w:rsidRDefault="00381758" w:rsidP="00980272">
      <w:pPr>
        <w:spacing w:line="560" w:lineRule="exact"/>
        <w:jc w:val="center"/>
        <w:rPr>
          <w:rFonts w:ascii="方正小标宋简体" w:eastAsia="方正小标宋简体"/>
          <w:sz w:val="44"/>
          <w:szCs w:val="44"/>
        </w:rPr>
      </w:pPr>
      <w:r w:rsidRPr="00D52AC0">
        <w:rPr>
          <w:rFonts w:ascii="方正小标宋简体" w:eastAsia="方正小标宋简体" w:hint="eastAsia"/>
          <w:sz w:val="44"/>
          <w:szCs w:val="44"/>
        </w:rPr>
        <w:t>枣庄市行政审批服务局</w:t>
      </w:r>
    </w:p>
    <w:p w:rsidR="00980272" w:rsidRPr="00D52AC0" w:rsidRDefault="00381758" w:rsidP="00980272">
      <w:pPr>
        <w:spacing w:line="560" w:lineRule="exact"/>
        <w:jc w:val="center"/>
        <w:rPr>
          <w:rFonts w:ascii="方正小标宋简体" w:eastAsia="方正小标宋简体"/>
          <w:sz w:val="44"/>
          <w:szCs w:val="44"/>
        </w:rPr>
      </w:pPr>
      <w:r w:rsidRPr="00D52AC0">
        <w:rPr>
          <w:rFonts w:ascii="方正小标宋简体" w:eastAsia="方正小标宋简体" w:hint="eastAsia"/>
          <w:sz w:val="44"/>
          <w:szCs w:val="44"/>
        </w:rPr>
        <w:t>政务服务容缺受理暂行办法</w:t>
      </w:r>
    </w:p>
    <w:p w:rsidR="00D52AC0" w:rsidRDefault="00D52AC0" w:rsidP="00D03CCC">
      <w:pPr>
        <w:spacing w:line="600" w:lineRule="exact"/>
        <w:ind w:firstLineChars="200" w:firstLine="640"/>
        <w:rPr>
          <w:rFonts w:ascii="黑体" w:eastAsia="黑体" w:hAnsi="黑体"/>
          <w:sz w:val="32"/>
          <w:szCs w:val="32"/>
        </w:rPr>
      </w:pPr>
    </w:p>
    <w:p w:rsidR="00381758" w:rsidRPr="00980272" w:rsidRDefault="00381758"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第一条</w:t>
      </w:r>
      <w:r w:rsidRPr="00980272">
        <w:rPr>
          <w:rFonts w:ascii="仿宋_GB2312" w:eastAsia="仿宋_GB2312" w:hint="eastAsia"/>
          <w:sz w:val="32"/>
          <w:szCs w:val="32"/>
        </w:rPr>
        <w:t>为深入推进“一窗受理·一次办好”改革，提高审批效率，优化政务服务和营商环境，根据《山东省人民政府办公厅关于实施流程再造推进“一窗受理·一次办好”改革的十条意见》（鲁政办字[2019]149号）和《枣庄市人民政府办公</w:t>
      </w:r>
      <w:r w:rsidR="00844E46">
        <w:rPr>
          <w:rFonts w:ascii="仿宋_GB2312" w:eastAsia="仿宋_GB2312" w:hint="eastAsia"/>
          <w:sz w:val="32"/>
          <w:szCs w:val="32"/>
        </w:rPr>
        <w:t>室</w:t>
      </w:r>
      <w:r w:rsidRPr="00980272">
        <w:rPr>
          <w:rFonts w:ascii="仿宋_GB2312" w:eastAsia="仿宋_GB2312" w:hint="eastAsia"/>
          <w:sz w:val="32"/>
          <w:szCs w:val="32"/>
        </w:rPr>
        <w:t>关于实施流程再造推进“一窗受理·一次办好”改革的意见》（枣政办字[2019]28号）的有关规定和文件精神，结合我局工作实际，制定本办法。</w:t>
      </w:r>
    </w:p>
    <w:p w:rsidR="00F46424" w:rsidRPr="00980272" w:rsidRDefault="00F46424"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第二条</w:t>
      </w:r>
      <w:r w:rsidRPr="00980272">
        <w:rPr>
          <w:rFonts w:ascii="仿宋_GB2312" w:eastAsia="仿宋_GB2312" w:hint="eastAsia"/>
          <w:sz w:val="32"/>
          <w:szCs w:val="32"/>
        </w:rPr>
        <w:t>本办法适用于纳入市审批服务局办理非当场办结的依申请行政权力事项和公共服务事项。</w:t>
      </w:r>
      <w:r w:rsidR="004B3F08" w:rsidRPr="00980272">
        <w:rPr>
          <w:rFonts w:ascii="仿宋_GB2312" w:eastAsia="仿宋_GB2312" w:hint="eastAsia"/>
          <w:sz w:val="32"/>
          <w:szCs w:val="32"/>
        </w:rPr>
        <w:t>法律、法规对政务服务事项另有规定，无法实行容缺</w:t>
      </w:r>
      <w:r w:rsidR="00295000">
        <w:rPr>
          <w:rFonts w:ascii="仿宋_GB2312" w:eastAsia="仿宋_GB2312" w:hint="eastAsia"/>
          <w:sz w:val="32"/>
          <w:szCs w:val="32"/>
        </w:rPr>
        <w:t>受</w:t>
      </w:r>
      <w:r w:rsidR="004B3F08" w:rsidRPr="00980272">
        <w:rPr>
          <w:rFonts w:ascii="仿宋_GB2312" w:eastAsia="仿宋_GB2312" w:hint="eastAsia"/>
          <w:sz w:val="32"/>
          <w:szCs w:val="32"/>
        </w:rPr>
        <w:t>理的，从其规定。</w:t>
      </w:r>
    </w:p>
    <w:p w:rsidR="004B3F08" w:rsidRPr="00980272" w:rsidRDefault="004B3F08"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第三条</w:t>
      </w:r>
      <w:r w:rsidRPr="00980272">
        <w:rPr>
          <w:rFonts w:ascii="仿宋_GB2312" w:eastAsia="仿宋_GB2312" w:hint="eastAsia"/>
          <w:sz w:val="32"/>
          <w:szCs w:val="32"/>
        </w:rPr>
        <w:t>容缺受理遵循规范、高效、便民、诚信原则。</w:t>
      </w:r>
    </w:p>
    <w:p w:rsidR="004B3F08" w:rsidRPr="00980272" w:rsidRDefault="004B3F08"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lastRenderedPageBreak/>
        <w:t>第四条</w:t>
      </w:r>
      <w:r w:rsidRPr="00980272">
        <w:rPr>
          <w:rFonts w:ascii="仿宋_GB2312" w:eastAsia="仿宋_GB2312" w:hint="eastAsia"/>
          <w:sz w:val="32"/>
          <w:szCs w:val="32"/>
        </w:rPr>
        <w:t xml:space="preserve"> 本办法所称容缺受理，是指对符合信用条件的申请人，在线下申办</w:t>
      </w:r>
      <w:r w:rsidR="00EA05A3" w:rsidRPr="00980272">
        <w:rPr>
          <w:rFonts w:ascii="仿宋_GB2312" w:eastAsia="仿宋_GB2312" w:hint="eastAsia"/>
          <w:sz w:val="32"/>
          <w:szCs w:val="32"/>
        </w:rPr>
        <w:t>非即办</w:t>
      </w:r>
      <w:r w:rsidRPr="00980272">
        <w:rPr>
          <w:rFonts w:ascii="仿宋_GB2312" w:eastAsia="仿宋_GB2312" w:hint="eastAsia"/>
          <w:sz w:val="32"/>
          <w:szCs w:val="32"/>
        </w:rPr>
        <w:t>政务服务业务</w:t>
      </w:r>
      <w:r w:rsidR="00E33AE4" w:rsidRPr="00980272">
        <w:rPr>
          <w:rFonts w:ascii="仿宋_GB2312" w:eastAsia="仿宋_GB2312" w:hint="eastAsia"/>
          <w:sz w:val="32"/>
          <w:szCs w:val="32"/>
        </w:rPr>
        <w:t>时，</w:t>
      </w:r>
      <w:r w:rsidRPr="00980272">
        <w:rPr>
          <w:rFonts w:ascii="仿宋_GB2312" w:eastAsia="仿宋_GB2312" w:hint="eastAsia"/>
          <w:sz w:val="32"/>
          <w:szCs w:val="32"/>
        </w:rPr>
        <w:t>具备</w:t>
      </w:r>
      <w:r w:rsidR="002D2DAF" w:rsidRPr="00980272">
        <w:rPr>
          <w:rFonts w:ascii="仿宋_GB2312" w:eastAsia="仿宋_GB2312" w:hint="eastAsia"/>
          <w:sz w:val="32"/>
          <w:szCs w:val="32"/>
        </w:rPr>
        <w:t>申请该项业务</w:t>
      </w:r>
      <w:r w:rsidR="00E33AE4" w:rsidRPr="00980272">
        <w:rPr>
          <w:rFonts w:ascii="仿宋_GB2312" w:eastAsia="仿宋_GB2312" w:hint="eastAsia"/>
          <w:sz w:val="32"/>
          <w:szCs w:val="32"/>
        </w:rPr>
        <w:t>的主要材料和条件，但是非主审要件暂时欠缺或存在瑕疵，经申请人自愿申请，并且书面承诺在规定时限内补齐补正</w:t>
      </w:r>
      <w:r w:rsidR="002D2DAF" w:rsidRPr="00980272">
        <w:rPr>
          <w:rFonts w:ascii="仿宋_GB2312" w:eastAsia="仿宋_GB2312" w:hint="eastAsia"/>
          <w:sz w:val="32"/>
          <w:szCs w:val="32"/>
        </w:rPr>
        <w:t>相关</w:t>
      </w:r>
      <w:r w:rsidR="00E33AE4" w:rsidRPr="00980272">
        <w:rPr>
          <w:rFonts w:ascii="仿宋_GB2312" w:eastAsia="仿宋_GB2312" w:hint="eastAsia"/>
          <w:sz w:val="32"/>
          <w:szCs w:val="32"/>
        </w:rPr>
        <w:t>非主审要件</w:t>
      </w:r>
      <w:r w:rsidR="002D2DAF" w:rsidRPr="00980272">
        <w:rPr>
          <w:rFonts w:ascii="仿宋_GB2312" w:eastAsia="仿宋_GB2312" w:hint="eastAsia"/>
          <w:sz w:val="32"/>
          <w:szCs w:val="32"/>
        </w:rPr>
        <w:t>，市审批服务局先予</w:t>
      </w:r>
      <w:r w:rsidR="0065049A">
        <w:rPr>
          <w:rFonts w:ascii="仿宋_GB2312" w:eastAsia="仿宋_GB2312" w:hint="eastAsia"/>
          <w:sz w:val="32"/>
          <w:szCs w:val="32"/>
        </w:rPr>
        <w:t>收件</w:t>
      </w:r>
      <w:r w:rsidR="00EA05A3" w:rsidRPr="00980272">
        <w:rPr>
          <w:rFonts w:ascii="仿宋_GB2312" w:eastAsia="仿宋_GB2312" w:hint="eastAsia"/>
          <w:sz w:val="32"/>
          <w:szCs w:val="32"/>
        </w:rPr>
        <w:t>并进行审核，待材料补齐补正后正式作出决定</w:t>
      </w:r>
      <w:r w:rsidR="00E33AE4" w:rsidRPr="00980272">
        <w:rPr>
          <w:rFonts w:ascii="仿宋_GB2312" w:eastAsia="仿宋_GB2312" w:hint="eastAsia"/>
          <w:sz w:val="32"/>
          <w:szCs w:val="32"/>
        </w:rPr>
        <w:t>的政务服务活动。</w:t>
      </w:r>
    </w:p>
    <w:p w:rsidR="00EA05A3" w:rsidRPr="00980272" w:rsidRDefault="002D6D71"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第五条</w:t>
      </w:r>
      <w:r w:rsidR="00EA05A3" w:rsidRPr="00980272">
        <w:rPr>
          <w:rFonts w:ascii="仿宋_GB2312" w:eastAsia="仿宋_GB2312" w:hint="eastAsia"/>
          <w:sz w:val="32"/>
          <w:szCs w:val="32"/>
        </w:rPr>
        <w:t>综合审批协调科负责统筹市审批服务局政务服务容缺受理业务实施工作和监督管理。各业务科室负责制定各自领域《容缺受理政务服务事项清单》，并组织开展本科室政务服务容缺受理</w:t>
      </w:r>
      <w:r w:rsidR="00523AE6">
        <w:rPr>
          <w:rFonts w:ascii="仿宋_GB2312" w:eastAsia="仿宋_GB2312" w:hint="eastAsia"/>
          <w:sz w:val="32"/>
          <w:szCs w:val="32"/>
        </w:rPr>
        <w:t>工作</w:t>
      </w:r>
      <w:r w:rsidR="00EA05A3" w:rsidRPr="00980272">
        <w:rPr>
          <w:rFonts w:ascii="仿宋_GB2312" w:eastAsia="仿宋_GB2312" w:hint="eastAsia"/>
          <w:sz w:val="32"/>
          <w:szCs w:val="32"/>
        </w:rPr>
        <w:t>。综合审批协调科根据汇总情况形成《枣庄市行政审批服务局容缺受理政务服务事项清单》（以下简称清单）对社会公布。清单要明确容缺受理政务服务事项的可容缺受理材料，并实行动态管理。</w:t>
      </w:r>
    </w:p>
    <w:p w:rsidR="00EA05A3" w:rsidRPr="00980272" w:rsidRDefault="00941356"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第六条</w:t>
      </w:r>
      <w:r w:rsidR="00EA05A3" w:rsidRPr="00980272">
        <w:rPr>
          <w:rFonts w:ascii="仿宋_GB2312" w:eastAsia="仿宋_GB2312" w:hint="eastAsia"/>
          <w:sz w:val="32"/>
          <w:szCs w:val="32"/>
        </w:rPr>
        <w:t>主要材料是指政务服务业务开展必须依凭的，直接影响政务服务办理结果能否通过，或影响办理结果内容边界的相关材料，包括但不限于技术方案、实际内容文档、前置行政批复，或业务科室需要的其他必要材料等。</w:t>
      </w:r>
    </w:p>
    <w:p w:rsidR="00941356" w:rsidRPr="00980272" w:rsidRDefault="00EA05A3" w:rsidP="00D03CCC">
      <w:pPr>
        <w:spacing w:line="600" w:lineRule="exact"/>
        <w:ind w:firstLineChars="200" w:firstLine="640"/>
        <w:rPr>
          <w:rFonts w:ascii="仿宋_GB2312" w:eastAsia="仿宋_GB2312"/>
          <w:sz w:val="32"/>
          <w:szCs w:val="32"/>
        </w:rPr>
      </w:pPr>
      <w:r w:rsidRPr="00980272">
        <w:rPr>
          <w:rFonts w:ascii="仿宋_GB2312" w:eastAsia="仿宋_GB2312" w:hint="eastAsia"/>
          <w:sz w:val="32"/>
          <w:szCs w:val="32"/>
        </w:rPr>
        <w:t>次要材料是主要材料以外的材料，包括但不限于主体证明材料、授权委托书、资格证明、资质证明、意愿证明，或业务科室需要的其他辅助材料等。</w:t>
      </w:r>
    </w:p>
    <w:p w:rsidR="00523AE6" w:rsidRDefault="006A35A2"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第七条</w:t>
      </w:r>
      <w:r w:rsidRPr="00980272">
        <w:rPr>
          <w:rFonts w:ascii="仿宋_GB2312" w:eastAsia="仿宋_GB2312" w:hint="eastAsia"/>
          <w:sz w:val="32"/>
          <w:szCs w:val="32"/>
        </w:rPr>
        <w:t>申请人选择容缺受理的，</w:t>
      </w:r>
      <w:r w:rsidR="00262979" w:rsidRPr="00980272">
        <w:rPr>
          <w:rFonts w:ascii="仿宋_GB2312" w:eastAsia="仿宋_GB2312" w:hint="eastAsia"/>
          <w:sz w:val="32"/>
          <w:szCs w:val="32"/>
        </w:rPr>
        <w:t>各</w:t>
      </w:r>
      <w:r w:rsidRPr="00980272">
        <w:rPr>
          <w:rFonts w:ascii="仿宋_GB2312" w:eastAsia="仿宋_GB2312" w:hint="eastAsia"/>
          <w:sz w:val="32"/>
          <w:szCs w:val="32"/>
        </w:rPr>
        <w:t>业务</w:t>
      </w:r>
      <w:r w:rsidR="00BD63D6" w:rsidRPr="00980272">
        <w:rPr>
          <w:rFonts w:ascii="仿宋_GB2312" w:eastAsia="仿宋_GB2312" w:hint="eastAsia"/>
          <w:sz w:val="32"/>
          <w:szCs w:val="32"/>
        </w:rPr>
        <w:t>科室</w:t>
      </w:r>
      <w:r w:rsidR="00262979" w:rsidRPr="00980272">
        <w:rPr>
          <w:rFonts w:ascii="仿宋_GB2312" w:eastAsia="仿宋_GB2312" w:hint="eastAsia"/>
          <w:sz w:val="32"/>
          <w:szCs w:val="32"/>
        </w:rPr>
        <w:t>在处理容缺业务前应当先查询申请人信用状况</w:t>
      </w:r>
      <w:r w:rsidR="00F472B2" w:rsidRPr="00980272">
        <w:rPr>
          <w:rFonts w:ascii="仿宋_GB2312" w:eastAsia="仿宋_GB2312" w:hint="eastAsia"/>
          <w:sz w:val="32"/>
          <w:szCs w:val="32"/>
        </w:rPr>
        <w:t>，对列入枣庄市</w:t>
      </w:r>
      <w:r w:rsidR="00C9424F">
        <w:rPr>
          <w:rFonts w:ascii="仿宋_GB2312" w:eastAsia="仿宋_GB2312" w:hint="eastAsia"/>
          <w:sz w:val="32"/>
          <w:szCs w:val="32"/>
        </w:rPr>
        <w:t>失信</w:t>
      </w:r>
      <w:r w:rsidR="005F5DD3">
        <w:rPr>
          <w:rFonts w:ascii="仿宋_GB2312" w:eastAsia="仿宋_GB2312" w:hint="eastAsia"/>
          <w:sz w:val="32"/>
          <w:szCs w:val="32"/>
        </w:rPr>
        <w:t>“黑名单”或</w:t>
      </w:r>
      <w:r w:rsidR="00CF1A52">
        <w:rPr>
          <w:rFonts w:ascii="仿宋_GB2312" w:eastAsia="仿宋_GB2312" w:hint="eastAsia"/>
          <w:sz w:val="32"/>
          <w:szCs w:val="32"/>
        </w:rPr>
        <w:t>连续</w:t>
      </w:r>
      <w:r w:rsidR="005D3C99">
        <w:rPr>
          <w:rFonts w:ascii="仿宋_GB2312" w:eastAsia="仿宋_GB2312" w:hint="eastAsia"/>
          <w:sz w:val="32"/>
          <w:szCs w:val="32"/>
        </w:rPr>
        <w:t>两次</w:t>
      </w:r>
      <w:r w:rsidR="008E4A93">
        <w:rPr>
          <w:rFonts w:ascii="仿宋_GB2312" w:eastAsia="仿宋_GB2312" w:hint="eastAsia"/>
          <w:sz w:val="32"/>
          <w:szCs w:val="32"/>
        </w:rPr>
        <w:t>在政务服务</w:t>
      </w:r>
      <w:r w:rsidR="00926F0E">
        <w:rPr>
          <w:rFonts w:ascii="仿宋_GB2312" w:eastAsia="仿宋_GB2312" w:hint="eastAsia"/>
          <w:sz w:val="32"/>
          <w:szCs w:val="32"/>
        </w:rPr>
        <w:t>诚信记录中有失信行为的</w:t>
      </w:r>
      <w:r w:rsidR="008E4A93">
        <w:rPr>
          <w:rFonts w:ascii="仿宋_GB2312" w:eastAsia="仿宋_GB2312" w:hint="eastAsia"/>
          <w:sz w:val="32"/>
          <w:szCs w:val="32"/>
        </w:rPr>
        <w:t>不予提供容</w:t>
      </w:r>
      <w:r w:rsidR="008E4A93">
        <w:rPr>
          <w:rFonts w:ascii="仿宋_GB2312" w:eastAsia="仿宋_GB2312" w:hint="eastAsia"/>
          <w:sz w:val="32"/>
          <w:szCs w:val="32"/>
        </w:rPr>
        <w:lastRenderedPageBreak/>
        <w:t>缺受</w:t>
      </w:r>
      <w:r w:rsidR="00F472B2" w:rsidRPr="00980272">
        <w:rPr>
          <w:rFonts w:ascii="仿宋_GB2312" w:eastAsia="仿宋_GB2312" w:hint="eastAsia"/>
          <w:sz w:val="32"/>
          <w:szCs w:val="32"/>
        </w:rPr>
        <w:t>理服务</w:t>
      </w:r>
      <w:r w:rsidR="00523AE6">
        <w:rPr>
          <w:rFonts w:ascii="仿宋_GB2312" w:eastAsia="仿宋_GB2312" w:hint="eastAsia"/>
          <w:sz w:val="32"/>
          <w:szCs w:val="32"/>
        </w:rPr>
        <w:t>。</w:t>
      </w:r>
    </w:p>
    <w:p w:rsidR="00523AE6" w:rsidRDefault="00F472B2" w:rsidP="00D03CCC">
      <w:pPr>
        <w:spacing w:line="600" w:lineRule="exact"/>
        <w:ind w:firstLineChars="200" w:firstLine="640"/>
        <w:rPr>
          <w:rFonts w:ascii="仿宋_GB2312" w:eastAsia="仿宋_GB2312"/>
          <w:sz w:val="32"/>
          <w:szCs w:val="32"/>
        </w:rPr>
      </w:pPr>
      <w:r w:rsidRPr="00980272">
        <w:rPr>
          <w:rFonts w:ascii="仿宋_GB2312" w:eastAsia="仿宋_GB2312" w:hint="eastAsia"/>
          <w:sz w:val="32"/>
          <w:szCs w:val="32"/>
        </w:rPr>
        <w:t>在进行</w:t>
      </w:r>
      <w:r w:rsidR="006A35A2" w:rsidRPr="00980272">
        <w:rPr>
          <w:rFonts w:ascii="仿宋_GB2312" w:eastAsia="仿宋_GB2312" w:hint="eastAsia"/>
          <w:sz w:val="32"/>
          <w:szCs w:val="32"/>
        </w:rPr>
        <w:t>初步审查和收件</w:t>
      </w:r>
      <w:r w:rsidRPr="00980272">
        <w:rPr>
          <w:rFonts w:ascii="仿宋_GB2312" w:eastAsia="仿宋_GB2312" w:hint="eastAsia"/>
          <w:sz w:val="32"/>
          <w:szCs w:val="32"/>
        </w:rPr>
        <w:t>后，</w:t>
      </w:r>
      <w:r w:rsidR="006A35A2" w:rsidRPr="00980272">
        <w:rPr>
          <w:rFonts w:ascii="仿宋_GB2312" w:eastAsia="仿宋_GB2312" w:hint="eastAsia"/>
          <w:sz w:val="32"/>
          <w:szCs w:val="32"/>
        </w:rPr>
        <w:t>符合容缺受理条件的，收件后正常业务流转，受理文件上需标注容缺受理业务，同时登记</w:t>
      </w:r>
      <w:r w:rsidR="00523AE6">
        <w:rPr>
          <w:rFonts w:ascii="仿宋_GB2312" w:eastAsia="仿宋_GB2312" w:hint="eastAsia"/>
          <w:sz w:val="32"/>
          <w:szCs w:val="32"/>
        </w:rPr>
        <w:t>容缺受理工作</w:t>
      </w:r>
      <w:r w:rsidR="006A35A2" w:rsidRPr="00980272">
        <w:rPr>
          <w:rFonts w:ascii="仿宋_GB2312" w:eastAsia="仿宋_GB2312" w:hint="eastAsia"/>
          <w:sz w:val="32"/>
          <w:szCs w:val="32"/>
        </w:rPr>
        <w:t>台账。</w:t>
      </w:r>
    </w:p>
    <w:p w:rsidR="006A35A2" w:rsidRPr="00980272" w:rsidRDefault="00E03088" w:rsidP="00D03CCC">
      <w:pPr>
        <w:spacing w:line="600" w:lineRule="exact"/>
        <w:ind w:firstLineChars="200" w:firstLine="640"/>
        <w:rPr>
          <w:rFonts w:ascii="仿宋_GB2312" w:eastAsia="仿宋_GB2312"/>
          <w:sz w:val="32"/>
          <w:szCs w:val="32"/>
        </w:rPr>
      </w:pPr>
      <w:r w:rsidRPr="00980272">
        <w:rPr>
          <w:rFonts w:ascii="仿宋_GB2312" w:eastAsia="仿宋_GB2312" w:hint="eastAsia"/>
          <w:sz w:val="32"/>
          <w:szCs w:val="32"/>
        </w:rPr>
        <w:t>容缺受理业务在登记后开始计算时间，累计到承诺办理时限。</w:t>
      </w:r>
    </w:p>
    <w:p w:rsidR="006A1C20" w:rsidRPr="00980272" w:rsidRDefault="00BF454D"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第八条</w:t>
      </w:r>
      <w:r w:rsidRPr="00980272">
        <w:rPr>
          <w:rFonts w:ascii="仿宋_GB2312" w:eastAsia="仿宋_GB2312" w:hint="eastAsia"/>
          <w:sz w:val="32"/>
          <w:szCs w:val="32"/>
        </w:rPr>
        <w:t>容缺受理的申请材料补齐补正承诺时限不得超过对申办事项的承诺办理时限。</w:t>
      </w:r>
    </w:p>
    <w:p w:rsidR="00BF454D" w:rsidRPr="00980272" w:rsidRDefault="00BF454D"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第九条</w:t>
      </w:r>
      <w:r w:rsidR="00E03088" w:rsidRPr="00980272">
        <w:rPr>
          <w:rFonts w:ascii="仿宋_GB2312" w:eastAsia="仿宋_GB2312" w:hint="eastAsia"/>
          <w:sz w:val="32"/>
          <w:szCs w:val="32"/>
        </w:rPr>
        <w:t>申请人申请容缺受理，应当提交承诺书。</w:t>
      </w:r>
      <w:r w:rsidR="00662A89" w:rsidRPr="00980272">
        <w:rPr>
          <w:rFonts w:ascii="仿宋_GB2312" w:eastAsia="仿宋_GB2312" w:hint="eastAsia"/>
          <w:sz w:val="32"/>
          <w:szCs w:val="32"/>
        </w:rPr>
        <w:t>以个人名义申请的，承诺书须本人签名。</w:t>
      </w:r>
      <w:r w:rsidR="00E03088" w:rsidRPr="00980272">
        <w:rPr>
          <w:rFonts w:ascii="仿宋_GB2312" w:eastAsia="仿宋_GB2312" w:hint="eastAsia"/>
          <w:sz w:val="32"/>
          <w:szCs w:val="32"/>
        </w:rPr>
        <w:t>以法人或其他组织名义申请的</w:t>
      </w:r>
      <w:r w:rsidR="00662A89" w:rsidRPr="00980272">
        <w:rPr>
          <w:rFonts w:ascii="仿宋_GB2312" w:eastAsia="仿宋_GB2312" w:hint="eastAsia"/>
          <w:sz w:val="32"/>
          <w:szCs w:val="32"/>
        </w:rPr>
        <w:t>，</w:t>
      </w:r>
      <w:r w:rsidR="00E03088" w:rsidRPr="00980272">
        <w:rPr>
          <w:rFonts w:ascii="仿宋_GB2312" w:eastAsia="仿宋_GB2312" w:hint="eastAsia"/>
          <w:sz w:val="32"/>
          <w:szCs w:val="32"/>
        </w:rPr>
        <w:t>承诺书应当由法定代表人</w:t>
      </w:r>
      <w:r w:rsidR="00662A89" w:rsidRPr="00980272">
        <w:rPr>
          <w:rFonts w:ascii="仿宋_GB2312" w:eastAsia="仿宋_GB2312" w:hint="eastAsia"/>
          <w:sz w:val="32"/>
          <w:szCs w:val="32"/>
        </w:rPr>
        <w:t>或受托人签名</w:t>
      </w:r>
      <w:r w:rsidR="00E03088" w:rsidRPr="00980272">
        <w:rPr>
          <w:rFonts w:ascii="仿宋_GB2312" w:eastAsia="仿宋_GB2312" w:hint="eastAsia"/>
          <w:sz w:val="32"/>
          <w:szCs w:val="32"/>
        </w:rPr>
        <w:t>并加盖公章。委托办理容缺受理</w:t>
      </w:r>
      <w:r w:rsidR="00662A89" w:rsidRPr="00980272">
        <w:rPr>
          <w:rFonts w:ascii="仿宋_GB2312" w:eastAsia="仿宋_GB2312" w:hint="eastAsia"/>
          <w:sz w:val="32"/>
          <w:szCs w:val="32"/>
        </w:rPr>
        <w:t>业务的，受托人应当提交委托书。</w:t>
      </w:r>
    </w:p>
    <w:p w:rsidR="00BD63D6" w:rsidRPr="00980272" w:rsidRDefault="00BD63D6"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第十条</w:t>
      </w:r>
      <w:r w:rsidRPr="00980272">
        <w:rPr>
          <w:rFonts w:ascii="仿宋_GB2312" w:eastAsia="仿宋_GB2312" w:hint="eastAsia"/>
          <w:sz w:val="32"/>
          <w:szCs w:val="32"/>
        </w:rPr>
        <w:t>申请人提交的主要材料齐全且符合法定形式，各业务科室应当受理；对可容缺受理的材料，各业务窗口应当当场一次性告知申请人补正的材料名称、补正形式、时限及超期补正的处理方式。</w:t>
      </w:r>
    </w:p>
    <w:p w:rsidR="00BD63D6" w:rsidRPr="00980272" w:rsidRDefault="00BD63D6"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第十一条</w:t>
      </w:r>
      <w:r w:rsidRPr="00980272">
        <w:rPr>
          <w:rFonts w:ascii="仿宋_GB2312" w:eastAsia="仿宋_GB2312" w:hint="eastAsia"/>
          <w:sz w:val="32"/>
          <w:szCs w:val="32"/>
        </w:rPr>
        <w:t>申请人可以通过邮政寄递或</w:t>
      </w:r>
      <w:r w:rsidR="00FF7BB6" w:rsidRPr="00980272">
        <w:rPr>
          <w:rFonts w:ascii="仿宋_GB2312" w:eastAsia="仿宋_GB2312" w:hint="eastAsia"/>
          <w:sz w:val="32"/>
          <w:szCs w:val="32"/>
        </w:rPr>
        <w:t>各</w:t>
      </w:r>
      <w:r w:rsidRPr="00980272">
        <w:rPr>
          <w:rFonts w:ascii="仿宋_GB2312" w:eastAsia="仿宋_GB2312" w:hint="eastAsia"/>
          <w:sz w:val="32"/>
          <w:szCs w:val="32"/>
        </w:rPr>
        <w:t>业务科室认可的其他方式补正容缺受理材料，补正时间以容缺受理材料送达</w:t>
      </w:r>
      <w:r w:rsidR="00FF7BB6" w:rsidRPr="00980272">
        <w:rPr>
          <w:rFonts w:ascii="仿宋_GB2312" w:eastAsia="仿宋_GB2312" w:hint="eastAsia"/>
          <w:sz w:val="32"/>
          <w:szCs w:val="32"/>
        </w:rPr>
        <w:t>各</w:t>
      </w:r>
      <w:r w:rsidRPr="00980272">
        <w:rPr>
          <w:rFonts w:ascii="仿宋_GB2312" w:eastAsia="仿宋_GB2312" w:hint="eastAsia"/>
          <w:sz w:val="32"/>
          <w:szCs w:val="32"/>
        </w:rPr>
        <w:t>业务科室</w:t>
      </w:r>
      <w:r w:rsidR="00FF7BB6" w:rsidRPr="00980272">
        <w:rPr>
          <w:rFonts w:ascii="仿宋_GB2312" w:eastAsia="仿宋_GB2312" w:hint="eastAsia"/>
          <w:sz w:val="32"/>
          <w:szCs w:val="32"/>
        </w:rPr>
        <w:t>窗口</w:t>
      </w:r>
      <w:r w:rsidRPr="00980272">
        <w:rPr>
          <w:rFonts w:ascii="仿宋_GB2312" w:eastAsia="仿宋_GB2312" w:hint="eastAsia"/>
          <w:sz w:val="32"/>
          <w:szCs w:val="32"/>
        </w:rPr>
        <w:t>的时间为准。</w:t>
      </w:r>
    </w:p>
    <w:p w:rsidR="000D0921" w:rsidRPr="00980272" w:rsidRDefault="000D0921"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第十二条</w:t>
      </w:r>
      <w:r w:rsidR="008A3E0D" w:rsidRPr="00980272">
        <w:rPr>
          <w:rFonts w:ascii="仿宋_GB2312" w:eastAsia="仿宋_GB2312" w:hint="eastAsia"/>
          <w:sz w:val="32"/>
          <w:szCs w:val="32"/>
        </w:rPr>
        <w:t>申请人在承诺时限内补齐补正容缺受理材料，各业务科室应当在承诺时限内作出处理决定，并将相关批文证照送达申请人。</w:t>
      </w:r>
    </w:p>
    <w:p w:rsidR="008A3E0D" w:rsidRPr="00980272" w:rsidRDefault="008A3E0D"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第十三条</w:t>
      </w:r>
      <w:r w:rsidRPr="00980272">
        <w:rPr>
          <w:rFonts w:ascii="仿宋_GB2312" w:eastAsia="仿宋_GB2312" w:hint="eastAsia"/>
          <w:sz w:val="32"/>
          <w:szCs w:val="32"/>
        </w:rPr>
        <w:t>申请人未在承诺时间内补齐补正材料，或在承诺</w:t>
      </w:r>
      <w:r w:rsidRPr="00980272">
        <w:rPr>
          <w:rFonts w:ascii="仿宋_GB2312" w:eastAsia="仿宋_GB2312" w:hint="eastAsia"/>
          <w:sz w:val="32"/>
          <w:szCs w:val="32"/>
        </w:rPr>
        <w:lastRenderedPageBreak/>
        <w:t>时间内提交材料但仍不符合</w:t>
      </w:r>
      <w:r w:rsidR="00067A2B" w:rsidRPr="00980272">
        <w:rPr>
          <w:rFonts w:ascii="仿宋_GB2312" w:eastAsia="仿宋_GB2312" w:hint="eastAsia"/>
          <w:sz w:val="32"/>
          <w:szCs w:val="32"/>
        </w:rPr>
        <w:t>要求的，承诺时间到期后该笔业务自动终止，业务科室应在终止办理后5个工作日内通知申请人。申请人可以在业务终止之日起20个工作日内取回已提交的材料，逾期未取的，由各业务窗口负责销毁材料。申请人因容缺受理造成的损失由申请人自行承担。</w:t>
      </w:r>
    </w:p>
    <w:p w:rsidR="00E61BAF" w:rsidRDefault="00262979"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第十四条</w:t>
      </w:r>
      <w:r w:rsidR="00F472B2" w:rsidRPr="00980272">
        <w:rPr>
          <w:rFonts w:ascii="仿宋_GB2312" w:eastAsia="仿宋_GB2312" w:hint="eastAsia"/>
          <w:sz w:val="32"/>
          <w:szCs w:val="32"/>
        </w:rPr>
        <w:t>政策法规科负责</w:t>
      </w:r>
      <w:r w:rsidR="00FE536F" w:rsidRPr="00980272">
        <w:rPr>
          <w:rFonts w:ascii="仿宋_GB2312" w:eastAsia="仿宋_GB2312" w:hint="eastAsia"/>
          <w:sz w:val="32"/>
          <w:szCs w:val="32"/>
        </w:rPr>
        <w:t>汇总</w:t>
      </w:r>
      <w:r w:rsidR="00F472B2" w:rsidRPr="00980272">
        <w:rPr>
          <w:rFonts w:ascii="仿宋_GB2312" w:eastAsia="仿宋_GB2312" w:hint="eastAsia"/>
          <w:sz w:val="32"/>
          <w:szCs w:val="32"/>
        </w:rPr>
        <w:t>整理</w:t>
      </w:r>
      <w:r w:rsidR="00FE536F" w:rsidRPr="00980272">
        <w:rPr>
          <w:rFonts w:ascii="仿宋_GB2312" w:eastAsia="仿宋_GB2312" w:hint="eastAsia"/>
          <w:sz w:val="32"/>
          <w:szCs w:val="32"/>
        </w:rPr>
        <w:t>政务服务诚信记录，</w:t>
      </w:r>
      <w:r w:rsidR="00F472B2" w:rsidRPr="00980272">
        <w:rPr>
          <w:rFonts w:ascii="仿宋_GB2312" w:eastAsia="仿宋_GB2312" w:hint="eastAsia"/>
          <w:sz w:val="32"/>
          <w:szCs w:val="32"/>
        </w:rPr>
        <w:t>各业务科室应</w:t>
      </w:r>
      <w:r w:rsidR="00FE536F" w:rsidRPr="00980272">
        <w:rPr>
          <w:rFonts w:ascii="仿宋_GB2312" w:eastAsia="仿宋_GB2312" w:hint="eastAsia"/>
          <w:sz w:val="32"/>
          <w:szCs w:val="32"/>
        </w:rPr>
        <w:t>及时</w:t>
      </w:r>
      <w:r w:rsidR="00F472B2" w:rsidRPr="00980272">
        <w:rPr>
          <w:rFonts w:ascii="仿宋_GB2312" w:eastAsia="仿宋_GB2312" w:hint="eastAsia"/>
          <w:sz w:val="32"/>
          <w:szCs w:val="32"/>
        </w:rPr>
        <w:t>将申请人按承诺书履行承诺情况计入政务服务诚信档案，并按照有关规定依法实行联合奖惩</w:t>
      </w:r>
      <w:r w:rsidRPr="00980272">
        <w:rPr>
          <w:rFonts w:ascii="仿宋_GB2312" w:eastAsia="仿宋_GB2312" w:hint="eastAsia"/>
          <w:sz w:val="32"/>
          <w:szCs w:val="32"/>
        </w:rPr>
        <w:t>。</w:t>
      </w:r>
    </w:p>
    <w:p w:rsidR="0064579F" w:rsidRPr="00980272" w:rsidRDefault="00D03CCC" w:rsidP="00D03CCC">
      <w:pPr>
        <w:spacing w:line="600" w:lineRule="exact"/>
        <w:ind w:firstLineChars="200" w:firstLine="640"/>
        <w:rPr>
          <w:rFonts w:ascii="仿宋_GB2312" w:eastAsia="仿宋_GB2312"/>
          <w:sz w:val="32"/>
          <w:szCs w:val="32"/>
        </w:rPr>
      </w:pPr>
      <w:r>
        <w:rPr>
          <w:rFonts w:ascii="仿宋_GB2312" w:eastAsia="仿宋_GB2312"/>
          <w:sz w:val="32"/>
          <w:szCs w:val="32"/>
        </w:rPr>
        <w:t>对</w:t>
      </w:r>
      <w:r w:rsidR="005C59FB">
        <w:rPr>
          <w:rFonts w:ascii="仿宋_GB2312" w:eastAsia="仿宋_GB2312"/>
          <w:sz w:val="32"/>
          <w:szCs w:val="32"/>
        </w:rPr>
        <w:t>因信用问题</w:t>
      </w:r>
      <w:r>
        <w:rPr>
          <w:rFonts w:ascii="仿宋_GB2312" w:eastAsia="仿宋_GB2312"/>
          <w:sz w:val="32"/>
          <w:szCs w:val="32"/>
        </w:rPr>
        <w:t>不适用容缺</w:t>
      </w:r>
      <w:r w:rsidR="004E52A0">
        <w:rPr>
          <w:rFonts w:ascii="仿宋_GB2312" w:eastAsia="仿宋_GB2312" w:hint="eastAsia"/>
          <w:sz w:val="32"/>
          <w:szCs w:val="32"/>
        </w:rPr>
        <w:t>受</w:t>
      </w:r>
      <w:r>
        <w:rPr>
          <w:rFonts w:ascii="仿宋_GB2312" w:eastAsia="仿宋_GB2312"/>
          <w:sz w:val="32"/>
          <w:szCs w:val="32"/>
        </w:rPr>
        <w:t>理</w:t>
      </w:r>
      <w:r>
        <w:rPr>
          <w:rFonts w:ascii="仿宋_GB2312" w:eastAsia="仿宋_GB2312" w:hint="eastAsia"/>
          <w:sz w:val="32"/>
          <w:szCs w:val="32"/>
        </w:rPr>
        <w:t>、</w:t>
      </w:r>
      <w:r>
        <w:rPr>
          <w:rFonts w:ascii="仿宋_GB2312" w:eastAsia="仿宋_GB2312"/>
          <w:sz w:val="32"/>
          <w:szCs w:val="32"/>
        </w:rPr>
        <w:t>确有特殊情况的</w:t>
      </w:r>
      <w:r>
        <w:rPr>
          <w:rFonts w:ascii="仿宋_GB2312" w:eastAsia="仿宋_GB2312" w:hint="eastAsia"/>
          <w:sz w:val="32"/>
          <w:szCs w:val="32"/>
        </w:rPr>
        <w:t>，</w:t>
      </w:r>
      <w:r>
        <w:rPr>
          <w:rFonts w:ascii="仿宋_GB2312" w:eastAsia="仿宋_GB2312"/>
          <w:sz w:val="32"/>
          <w:szCs w:val="32"/>
        </w:rPr>
        <w:t>经申请人提出请求</w:t>
      </w:r>
      <w:r>
        <w:rPr>
          <w:rFonts w:ascii="仿宋_GB2312" w:eastAsia="仿宋_GB2312" w:hint="eastAsia"/>
          <w:sz w:val="32"/>
          <w:szCs w:val="32"/>
        </w:rPr>
        <w:t>、</w:t>
      </w:r>
      <w:r>
        <w:rPr>
          <w:rFonts w:ascii="仿宋_GB2312" w:eastAsia="仿宋_GB2312"/>
          <w:sz w:val="32"/>
          <w:szCs w:val="32"/>
        </w:rPr>
        <w:t>作出解释说明</w:t>
      </w:r>
      <w:r>
        <w:rPr>
          <w:rFonts w:ascii="仿宋_GB2312" w:eastAsia="仿宋_GB2312" w:hint="eastAsia"/>
          <w:sz w:val="32"/>
          <w:szCs w:val="32"/>
        </w:rPr>
        <w:t>，</w:t>
      </w:r>
      <w:r>
        <w:rPr>
          <w:rFonts w:ascii="仿宋_GB2312" w:eastAsia="仿宋_GB2312"/>
          <w:sz w:val="32"/>
          <w:szCs w:val="32"/>
        </w:rPr>
        <w:t>业务</w:t>
      </w:r>
      <w:r>
        <w:rPr>
          <w:rFonts w:ascii="仿宋_GB2312" w:eastAsia="仿宋_GB2312" w:hint="eastAsia"/>
          <w:sz w:val="32"/>
          <w:szCs w:val="32"/>
        </w:rPr>
        <w:t>科室</w:t>
      </w:r>
      <w:r>
        <w:rPr>
          <w:rFonts w:ascii="仿宋_GB2312" w:eastAsia="仿宋_GB2312"/>
          <w:sz w:val="32"/>
          <w:szCs w:val="32"/>
        </w:rPr>
        <w:t>研究同意的</w:t>
      </w:r>
      <w:r>
        <w:rPr>
          <w:rFonts w:ascii="仿宋_GB2312" w:eastAsia="仿宋_GB2312" w:hint="eastAsia"/>
          <w:sz w:val="32"/>
          <w:szCs w:val="32"/>
        </w:rPr>
        <w:t>，</w:t>
      </w:r>
      <w:r>
        <w:rPr>
          <w:rFonts w:ascii="仿宋_GB2312" w:eastAsia="仿宋_GB2312"/>
          <w:sz w:val="32"/>
          <w:szCs w:val="32"/>
        </w:rPr>
        <w:t>可以提供容缺受理服务</w:t>
      </w:r>
      <w:r>
        <w:rPr>
          <w:rFonts w:ascii="仿宋_GB2312" w:eastAsia="仿宋_GB2312" w:hint="eastAsia"/>
          <w:sz w:val="32"/>
          <w:szCs w:val="32"/>
        </w:rPr>
        <w:t>，</w:t>
      </w:r>
      <w:r>
        <w:rPr>
          <w:rFonts w:ascii="仿宋_GB2312" w:eastAsia="仿宋_GB2312"/>
          <w:sz w:val="32"/>
          <w:szCs w:val="32"/>
        </w:rPr>
        <w:t>并将信用查询情况</w:t>
      </w:r>
      <w:r>
        <w:rPr>
          <w:rFonts w:ascii="仿宋_GB2312" w:eastAsia="仿宋_GB2312" w:hint="eastAsia"/>
          <w:sz w:val="32"/>
          <w:szCs w:val="32"/>
        </w:rPr>
        <w:t>、</w:t>
      </w:r>
      <w:r>
        <w:rPr>
          <w:rFonts w:ascii="仿宋_GB2312" w:eastAsia="仿宋_GB2312"/>
          <w:sz w:val="32"/>
          <w:szCs w:val="32"/>
        </w:rPr>
        <w:t>申请人申请材料及科室审查意见等材料一并归档</w:t>
      </w:r>
      <w:r>
        <w:rPr>
          <w:rFonts w:ascii="仿宋_GB2312" w:eastAsia="仿宋_GB2312" w:hint="eastAsia"/>
          <w:sz w:val="32"/>
          <w:szCs w:val="32"/>
        </w:rPr>
        <w:t>。</w:t>
      </w:r>
    </w:p>
    <w:p w:rsidR="0084728F" w:rsidRDefault="0084728F" w:rsidP="00D03CCC">
      <w:pPr>
        <w:spacing w:line="600" w:lineRule="exact"/>
        <w:ind w:firstLineChars="200" w:firstLine="640"/>
        <w:rPr>
          <w:rFonts w:ascii="仿宋_GB2312" w:eastAsia="仿宋_GB2312"/>
          <w:sz w:val="32"/>
          <w:szCs w:val="32"/>
        </w:rPr>
      </w:pPr>
      <w:r w:rsidRPr="00980272">
        <w:rPr>
          <w:rFonts w:ascii="黑体" w:eastAsia="黑体" w:hAnsi="黑体" w:hint="eastAsia"/>
          <w:sz w:val="32"/>
          <w:szCs w:val="32"/>
        </w:rPr>
        <w:t>第十五条</w:t>
      </w:r>
      <w:r w:rsidRPr="00980272">
        <w:rPr>
          <w:rFonts w:ascii="仿宋_GB2312" w:eastAsia="仿宋_GB2312" w:hint="eastAsia"/>
          <w:sz w:val="32"/>
          <w:szCs w:val="32"/>
        </w:rPr>
        <w:t>本办法自20</w:t>
      </w:r>
      <w:r w:rsidR="00D91AE1">
        <w:rPr>
          <w:rFonts w:ascii="仿宋_GB2312" w:eastAsia="仿宋_GB2312"/>
          <w:sz w:val="32"/>
          <w:szCs w:val="32"/>
        </w:rPr>
        <w:t>20</w:t>
      </w:r>
      <w:r w:rsidRPr="00980272">
        <w:rPr>
          <w:rFonts w:ascii="仿宋_GB2312" w:eastAsia="仿宋_GB2312" w:hint="eastAsia"/>
          <w:sz w:val="32"/>
          <w:szCs w:val="32"/>
        </w:rPr>
        <w:t>年</w:t>
      </w:r>
      <w:r w:rsidR="00544E10">
        <w:rPr>
          <w:rFonts w:ascii="仿宋_GB2312" w:eastAsia="仿宋_GB2312"/>
          <w:sz w:val="32"/>
          <w:szCs w:val="32"/>
        </w:rPr>
        <w:t>4</w:t>
      </w:r>
      <w:r w:rsidRPr="00980272">
        <w:rPr>
          <w:rFonts w:ascii="仿宋_GB2312" w:eastAsia="仿宋_GB2312" w:hint="eastAsia"/>
          <w:sz w:val="32"/>
          <w:szCs w:val="32"/>
        </w:rPr>
        <w:t>月</w:t>
      </w:r>
      <w:r w:rsidR="00544E10">
        <w:rPr>
          <w:rFonts w:ascii="仿宋_GB2312" w:eastAsia="仿宋_GB2312"/>
          <w:sz w:val="32"/>
          <w:szCs w:val="32"/>
        </w:rPr>
        <w:t>1</w:t>
      </w:r>
      <w:r w:rsidR="00F079C3">
        <w:rPr>
          <w:rFonts w:ascii="仿宋_GB2312" w:eastAsia="仿宋_GB2312" w:hint="eastAsia"/>
          <w:sz w:val="32"/>
          <w:szCs w:val="32"/>
        </w:rPr>
        <w:t>日起</w:t>
      </w:r>
      <w:r w:rsidRPr="00980272">
        <w:rPr>
          <w:rFonts w:ascii="仿宋_GB2312" w:eastAsia="仿宋_GB2312" w:hint="eastAsia"/>
          <w:sz w:val="32"/>
          <w:szCs w:val="32"/>
        </w:rPr>
        <w:t>施行，有效期</w:t>
      </w:r>
      <w:r w:rsidR="00A438B0">
        <w:rPr>
          <w:rFonts w:ascii="仿宋_GB2312" w:eastAsia="仿宋_GB2312" w:hint="eastAsia"/>
          <w:sz w:val="32"/>
          <w:szCs w:val="32"/>
        </w:rPr>
        <w:t>至2</w:t>
      </w:r>
      <w:r w:rsidR="00A438B0">
        <w:rPr>
          <w:rFonts w:ascii="仿宋_GB2312" w:eastAsia="仿宋_GB2312"/>
          <w:sz w:val="32"/>
          <w:szCs w:val="32"/>
        </w:rPr>
        <w:t>022年</w:t>
      </w:r>
      <w:r w:rsidR="00A438B0">
        <w:rPr>
          <w:rFonts w:ascii="仿宋_GB2312" w:eastAsia="仿宋_GB2312" w:hint="eastAsia"/>
          <w:sz w:val="32"/>
          <w:szCs w:val="32"/>
        </w:rPr>
        <w:t>3月3</w:t>
      </w:r>
      <w:r w:rsidR="00A438B0">
        <w:rPr>
          <w:rFonts w:ascii="仿宋_GB2312" w:eastAsia="仿宋_GB2312"/>
          <w:sz w:val="32"/>
          <w:szCs w:val="32"/>
        </w:rPr>
        <w:t>1日</w:t>
      </w:r>
      <w:r w:rsidR="00A438B0">
        <w:rPr>
          <w:rFonts w:ascii="仿宋_GB2312" w:eastAsia="仿宋_GB2312" w:hint="eastAsia"/>
          <w:sz w:val="32"/>
          <w:szCs w:val="32"/>
        </w:rPr>
        <w:t>。</w:t>
      </w:r>
      <w:bookmarkStart w:id="0" w:name="_GoBack"/>
      <w:bookmarkEnd w:id="0"/>
    </w:p>
    <w:p w:rsidR="006721FA" w:rsidRDefault="006721FA" w:rsidP="00980272">
      <w:pPr>
        <w:spacing w:line="560" w:lineRule="exact"/>
        <w:ind w:firstLineChars="200" w:firstLine="640"/>
        <w:rPr>
          <w:rFonts w:ascii="仿宋_GB2312" w:eastAsia="仿宋_GB2312"/>
          <w:sz w:val="32"/>
          <w:szCs w:val="32"/>
        </w:rPr>
      </w:pPr>
    </w:p>
    <w:p w:rsidR="006721FA" w:rsidRDefault="006721FA" w:rsidP="00980272">
      <w:pPr>
        <w:spacing w:line="560" w:lineRule="exact"/>
        <w:ind w:firstLineChars="200" w:firstLine="640"/>
        <w:rPr>
          <w:rFonts w:ascii="仿宋_GB2312" w:eastAsia="仿宋_GB2312"/>
          <w:sz w:val="32"/>
          <w:szCs w:val="32"/>
        </w:rPr>
      </w:pPr>
    </w:p>
    <w:p w:rsidR="00D03CCC" w:rsidRPr="00F24BD5" w:rsidRDefault="00D03CCC" w:rsidP="00980272">
      <w:pPr>
        <w:spacing w:line="560" w:lineRule="exact"/>
        <w:ind w:firstLineChars="200" w:firstLine="640"/>
        <w:rPr>
          <w:rFonts w:ascii="仿宋_GB2312" w:eastAsia="仿宋_GB2312"/>
          <w:sz w:val="32"/>
          <w:szCs w:val="32"/>
        </w:rPr>
      </w:pPr>
    </w:p>
    <w:p w:rsidR="00D03CCC" w:rsidRDefault="00D03CCC" w:rsidP="00980272">
      <w:pPr>
        <w:spacing w:line="560" w:lineRule="exact"/>
        <w:ind w:firstLineChars="200" w:firstLine="640"/>
        <w:rPr>
          <w:rFonts w:ascii="仿宋_GB2312" w:eastAsia="仿宋_GB2312"/>
          <w:sz w:val="32"/>
          <w:szCs w:val="32"/>
        </w:rPr>
      </w:pPr>
    </w:p>
    <w:p w:rsidR="00D03CCC" w:rsidRDefault="00D03CCC" w:rsidP="00980272">
      <w:pPr>
        <w:spacing w:line="560" w:lineRule="exact"/>
        <w:ind w:firstLineChars="200" w:firstLine="640"/>
        <w:rPr>
          <w:rFonts w:ascii="仿宋_GB2312" w:eastAsia="仿宋_GB2312"/>
          <w:sz w:val="32"/>
          <w:szCs w:val="32"/>
        </w:rPr>
      </w:pPr>
    </w:p>
    <w:p w:rsidR="00D03CCC" w:rsidRDefault="00D03CCC" w:rsidP="00980272">
      <w:pPr>
        <w:spacing w:line="560" w:lineRule="exact"/>
        <w:ind w:firstLineChars="200" w:firstLine="640"/>
        <w:rPr>
          <w:rFonts w:ascii="仿宋_GB2312" w:eastAsia="仿宋_GB2312"/>
          <w:sz w:val="32"/>
          <w:szCs w:val="32"/>
        </w:rPr>
      </w:pPr>
    </w:p>
    <w:p w:rsidR="00D03CCC" w:rsidRDefault="00D03CCC" w:rsidP="00980272">
      <w:pPr>
        <w:spacing w:line="560" w:lineRule="exact"/>
        <w:ind w:firstLineChars="200" w:firstLine="640"/>
        <w:rPr>
          <w:rFonts w:ascii="仿宋_GB2312" w:eastAsia="仿宋_GB2312"/>
          <w:sz w:val="32"/>
          <w:szCs w:val="32"/>
        </w:rPr>
      </w:pPr>
    </w:p>
    <w:p w:rsidR="00D03CCC" w:rsidRDefault="00D03CCC" w:rsidP="00980272">
      <w:pPr>
        <w:spacing w:line="560" w:lineRule="exact"/>
        <w:ind w:firstLineChars="200" w:firstLine="640"/>
        <w:rPr>
          <w:rFonts w:ascii="仿宋_GB2312" w:eastAsia="仿宋_GB2312"/>
          <w:sz w:val="32"/>
          <w:szCs w:val="32"/>
        </w:rPr>
      </w:pPr>
    </w:p>
    <w:p w:rsidR="00D03CCC" w:rsidRPr="00D03CCC" w:rsidRDefault="00D03CCC" w:rsidP="00D52AC0">
      <w:pPr>
        <w:spacing w:line="560" w:lineRule="exact"/>
        <w:rPr>
          <w:rFonts w:ascii="仿宋_GB2312" w:eastAsia="仿宋_GB2312"/>
          <w:sz w:val="32"/>
          <w:szCs w:val="32"/>
        </w:rPr>
      </w:pPr>
    </w:p>
    <w:sectPr w:rsidR="00D03CCC" w:rsidRPr="00D03CCC" w:rsidSect="00FA4CD7">
      <w:footerReference w:type="default" r:id="rId8"/>
      <w:pgSz w:w="11906" w:h="16838"/>
      <w:pgMar w:top="1440" w:right="1701" w:bottom="1440"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8B6" w:rsidRDefault="004518B6" w:rsidP="00AC2941">
      <w:r>
        <w:separator/>
      </w:r>
    </w:p>
  </w:endnote>
  <w:endnote w:type="continuationSeparator" w:id="1">
    <w:p w:rsidR="004518B6" w:rsidRDefault="004518B6" w:rsidP="00AC2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2"/>
        <w:szCs w:val="22"/>
      </w:rPr>
      <w:id w:val="-102491405"/>
      <w:docPartObj>
        <w:docPartGallery w:val="Page Numbers (Bottom of Page)"/>
        <w:docPartUnique/>
      </w:docPartObj>
    </w:sdtPr>
    <w:sdtContent>
      <w:p w:rsidR="00FA4CD7" w:rsidRPr="00FA4CD7" w:rsidRDefault="00490E3A">
        <w:pPr>
          <w:pStyle w:val="a5"/>
          <w:jc w:val="center"/>
          <w:rPr>
            <w:rFonts w:ascii="仿宋_GB2312" w:eastAsia="仿宋_GB2312"/>
            <w:sz w:val="22"/>
            <w:szCs w:val="22"/>
          </w:rPr>
        </w:pPr>
        <w:r w:rsidRPr="00FA4CD7">
          <w:rPr>
            <w:rFonts w:ascii="仿宋_GB2312" w:eastAsia="仿宋_GB2312" w:hint="eastAsia"/>
            <w:sz w:val="22"/>
            <w:szCs w:val="22"/>
          </w:rPr>
          <w:fldChar w:fldCharType="begin"/>
        </w:r>
        <w:r w:rsidR="00FA4CD7" w:rsidRPr="00FA4CD7">
          <w:rPr>
            <w:rFonts w:ascii="仿宋_GB2312" w:eastAsia="仿宋_GB2312" w:hint="eastAsia"/>
            <w:sz w:val="22"/>
            <w:szCs w:val="22"/>
          </w:rPr>
          <w:instrText>PAGE   \* MERGEFORMAT</w:instrText>
        </w:r>
        <w:r w:rsidRPr="00FA4CD7">
          <w:rPr>
            <w:rFonts w:ascii="仿宋_GB2312" w:eastAsia="仿宋_GB2312" w:hint="eastAsia"/>
            <w:sz w:val="22"/>
            <w:szCs w:val="22"/>
          </w:rPr>
          <w:fldChar w:fldCharType="separate"/>
        </w:r>
        <w:r w:rsidR="00844E46" w:rsidRPr="00844E46">
          <w:rPr>
            <w:rFonts w:ascii="仿宋_GB2312" w:eastAsia="仿宋_GB2312"/>
            <w:noProof/>
            <w:sz w:val="22"/>
            <w:szCs w:val="22"/>
            <w:lang w:val="zh-CN"/>
          </w:rPr>
          <w:t>-</w:t>
        </w:r>
        <w:r w:rsidR="00844E46">
          <w:rPr>
            <w:rFonts w:ascii="仿宋_GB2312" w:eastAsia="仿宋_GB2312"/>
            <w:noProof/>
            <w:sz w:val="22"/>
            <w:szCs w:val="22"/>
          </w:rPr>
          <w:t xml:space="preserve"> 1 -</w:t>
        </w:r>
        <w:r w:rsidRPr="00FA4CD7">
          <w:rPr>
            <w:rFonts w:ascii="仿宋_GB2312" w:eastAsia="仿宋_GB2312" w:hint="eastAsia"/>
            <w:sz w:val="22"/>
            <w:szCs w:val="22"/>
          </w:rPr>
          <w:fldChar w:fldCharType="end"/>
        </w:r>
      </w:p>
    </w:sdtContent>
  </w:sdt>
  <w:p w:rsidR="00FA4CD7" w:rsidRDefault="00FA4C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8B6" w:rsidRDefault="004518B6" w:rsidP="00AC2941">
      <w:r>
        <w:separator/>
      </w:r>
    </w:p>
  </w:footnote>
  <w:footnote w:type="continuationSeparator" w:id="1">
    <w:p w:rsidR="004518B6" w:rsidRDefault="004518B6" w:rsidP="00AC2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C02"/>
    <w:multiLevelType w:val="hybridMultilevel"/>
    <w:tmpl w:val="D45209F6"/>
    <w:lvl w:ilvl="0" w:tplc="621C5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AF743A"/>
    <w:multiLevelType w:val="hybridMultilevel"/>
    <w:tmpl w:val="F8BE5986"/>
    <w:lvl w:ilvl="0" w:tplc="9DD0E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90608D"/>
    <w:multiLevelType w:val="hybridMultilevel"/>
    <w:tmpl w:val="BA840B74"/>
    <w:lvl w:ilvl="0" w:tplc="3392E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F40C40"/>
    <w:multiLevelType w:val="hybridMultilevel"/>
    <w:tmpl w:val="A73899F8"/>
    <w:lvl w:ilvl="0" w:tplc="100E2B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6EB"/>
    <w:rsid w:val="00017208"/>
    <w:rsid w:val="00036C08"/>
    <w:rsid w:val="00067A2B"/>
    <w:rsid w:val="000766A4"/>
    <w:rsid w:val="00076CFB"/>
    <w:rsid w:val="0008434B"/>
    <w:rsid w:val="000A0948"/>
    <w:rsid w:val="000A1DF9"/>
    <w:rsid w:val="000D0921"/>
    <w:rsid w:val="000E03C0"/>
    <w:rsid w:val="000F2112"/>
    <w:rsid w:val="0013011E"/>
    <w:rsid w:val="00133EB9"/>
    <w:rsid w:val="00143E91"/>
    <w:rsid w:val="001461BB"/>
    <w:rsid w:val="00163672"/>
    <w:rsid w:val="0016761E"/>
    <w:rsid w:val="001719AD"/>
    <w:rsid w:val="00171F5A"/>
    <w:rsid w:val="00196943"/>
    <w:rsid w:val="001A20D2"/>
    <w:rsid w:val="001E1F5C"/>
    <w:rsid w:val="001E2B7E"/>
    <w:rsid w:val="001E6122"/>
    <w:rsid w:val="001E7FB5"/>
    <w:rsid w:val="00204CE9"/>
    <w:rsid w:val="0022225F"/>
    <w:rsid w:val="0025191F"/>
    <w:rsid w:val="002525F9"/>
    <w:rsid w:val="0025600C"/>
    <w:rsid w:val="00262979"/>
    <w:rsid w:val="00267CD8"/>
    <w:rsid w:val="002808D2"/>
    <w:rsid w:val="00295000"/>
    <w:rsid w:val="002B7516"/>
    <w:rsid w:val="002D2DAF"/>
    <w:rsid w:val="002D448D"/>
    <w:rsid w:val="002D6D71"/>
    <w:rsid w:val="002E1822"/>
    <w:rsid w:val="00312B94"/>
    <w:rsid w:val="0034749C"/>
    <w:rsid w:val="0035352D"/>
    <w:rsid w:val="00374720"/>
    <w:rsid w:val="00381758"/>
    <w:rsid w:val="00383E69"/>
    <w:rsid w:val="0039014A"/>
    <w:rsid w:val="003A40B6"/>
    <w:rsid w:val="004052F7"/>
    <w:rsid w:val="004518B6"/>
    <w:rsid w:val="004625FB"/>
    <w:rsid w:val="00490727"/>
    <w:rsid w:val="00490E3A"/>
    <w:rsid w:val="004A5F14"/>
    <w:rsid w:val="004B3F08"/>
    <w:rsid w:val="004D6FBF"/>
    <w:rsid w:val="004E52A0"/>
    <w:rsid w:val="00507FC0"/>
    <w:rsid w:val="00511BE5"/>
    <w:rsid w:val="0052267C"/>
    <w:rsid w:val="00523AE6"/>
    <w:rsid w:val="00524CFA"/>
    <w:rsid w:val="00544E10"/>
    <w:rsid w:val="005968AB"/>
    <w:rsid w:val="005A6571"/>
    <w:rsid w:val="005C59FB"/>
    <w:rsid w:val="005D3C99"/>
    <w:rsid w:val="005F5DD3"/>
    <w:rsid w:val="00642F56"/>
    <w:rsid w:val="0064579F"/>
    <w:rsid w:val="0065049A"/>
    <w:rsid w:val="00652B0E"/>
    <w:rsid w:val="00662A89"/>
    <w:rsid w:val="00671B51"/>
    <w:rsid w:val="006721FA"/>
    <w:rsid w:val="006728C1"/>
    <w:rsid w:val="00697165"/>
    <w:rsid w:val="006A1C20"/>
    <w:rsid w:val="006A35A2"/>
    <w:rsid w:val="006C2FD2"/>
    <w:rsid w:val="006E00FE"/>
    <w:rsid w:val="0070287A"/>
    <w:rsid w:val="0070419C"/>
    <w:rsid w:val="00713319"/>
    <w:rsid w:val="007374D2"/>
    <w:rsid w:val="00752C73"/>
    <w:rsid w:val="00796530"/>
    <w:rsid w:val="007F5393"/>
    <w:rsid w:val="00805F7E"/>
    <w:rsid w:val="00831E6A"/>
    <w:rsid w:val="00844E46"/>
    <w:rsid w:val="0084728F"/>
    <w:rsid w:val="008653C8"/>
    <w:rsid w:val="00867450"/>
    <w:rsid w:val="008762AF"/>
    <w:rsid w:val="0089165D"/>
    <w:rsid w:val="008A3E0D"/>
    <w:rsid w:val="008B77E6"/>
    <w:rsid w:val="008B7A4E"/>
    <w:rsid w:val="008E4A93"/>
    <w:rsid w:val="00900EEC"/>
    <w:rsid w:val="009263AC"/>
    <w:rsid w:val="00926F0E"/>
    <w:rsid w:val="00936D7F"/>
    <w:rsid w:val="00941356"/>
    <w:rsid w:val="009607DE"/>
    <w:rsid w:val="00960C77"/>
    <w:rsid w:val="00966EF7"/>
    <w:rsid w:val="00980272"/>
    <w:rsid w:val="00991CBA"/>
    <w:rsid w:val="009976B5"/>
    <w:rsid w:val="009D06BB"/>
    <w:rsid w:val="009D6281"/>
    <w:rsid w:val="009F2B57"/>
    <w:rsid w:val="00A04A8C"/>
    <w:rsid w:val="00A438B0"/>
    <w:rsid w:val="00A52A1C"/>
    <w:rsid w:val="00A55906"/>
    <w:rsid w:val="00A57B74"/>
    <w:rsid w:val="00A802E4"/>
    <w:rsid w:val="00AA69D0"/>
    <w:rsid w:val="00AC2941"/>
    <w:rsid w:val="00AE1CDA"/>
    <w:rsid w:val="00AE38E5"/>
    <w:rsid w:val="00AF6677"/>
    <w:rsid w:val="00B01394"/>
    <w:rsid w:val="00B03D58"/>
    <w:rsid w:val="00B1166C"/>
    <w:rsid w:val="00B1644F"/>
    <w:rsid w:val="00B35933"/>
    <w:rsid w:val="00B5217B"/>
    <w:rsid w:val="00B7585C"/>
    <w:rsid w:val="00BA1B8D"/>
    <w:rsid w:val="00BA4282"/>
    <w:rsid w:val="00BB27B4"/>
    <w:rsid w:val="00BC0366"/>
    <w:rsid w:val="00BD63D6"/>
    <w:rsid w:val="00BE3098"/>
    <w:rsid w:val="00BF454D"/>
    <w:rsid w:val="00C10EA1"/>
    <w:rsid w:val="00C176EB"/>
    <w:rsid w:val="00C535F5"/>
    <w:rsid w:val="00C544D8"/>
    <w:rsid w:val="00C60624"/>
    <w:rsid w:val="00C90326"/>
    <w:rsid w:val="00C9424F"/>
    <w:rsid w:val="00CD14D4"/>
    <w:rsid w:val="00CF1A52"/>
    <w:rsid w:val="00D03CCC"/>
    <w:rsid w:val="00D52AC0"/>
    <w:rsid w:val="00D577C2"/>
    <w:rsid w:val="00D91AE1"/>
    <w:rsid w:val="00DE3E37"/>
    <w:rsid w:val="00E03088"/>
    <w:rsid w:val="00E33874"/>
    <w:rsid w:val="00E33AE4"/>
    <w:rsid w:val="00E56907"/>
    <w:rsid w:val="00E61BAF"/>
    <w:rsid w:val="00E6498B"/>
    <w:rsid w:val="00E77E33"/>
    <w:rsid w:val="00EA05A3"/>
    <w:rsid w:val="00EE5C31"/>
    <w:rsid w:val="00F079C3"/>
    <w:rsid w:val="00F24BD5"/>
    <w:rsid w:val="00F27727"/>
    <w:rsid w:val="00F46424"/>
    <w:rsid w:val="00F472B2"/>
    <w:rsid w:val="00F527BB"/>
    <w:rsid w:val="00F57A9A"/>
    <w:rsid w:val="00F82148"/>
    <w:rsid w:val="00FA2BE8"/>
    <w:rsid w:val="00FA36DE"/>
    <w:rsid w:val="00FA4CD7"/>
    <w:rsid w:val="00FC517B"/>
    <w:rsid w:val="00FD7D16"/>
    <w:rsid w:val="00FE536F"/>
    <w:rsid w:val="00FF1E11"/>
    <w:rsid w:val="00FF7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C2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2941"/>
    <w:rPr>
      <w:sz w:val="18"/>
      <w:szCs w:val="18"/>
    </w:rPr>
  </w:style>
  <w:style w:type="paragraph" w:styleId="a5">
    <w:name w:val="footer"/>
    <w:basedOn w:val="a"/>
    <w:link w:val="Char0"/>
    <w:uiPriority w:val="99"/>
    <w:unhideWhenUsed/>
    <w:rsid w:val="00AC2941"/>
    <w:pPr>
      <w:tabs>
        <w:tab w:val="center" w:pos="4153"/>
        <w:tab w:val="right" w:pos="8306"/>
      </w:tabs>
      <w:snapToGrid w:val="0"/>
      <w:jc w:val="left"/>
    </w:pPr>
    <w:rPr>
      <w:sz w:val="18"/>
      <w:szCs w:val="18"/>
    </w:rPr>
  </w:style>
  <w:style w:type="character" w:customStyle="1" w:styleId="Char0">
    <w:name w:val="页脚 Char"/>
    <w:basedOn w:val="a0"/>
    <w:link w:val="a5"/>
    <w:uiPriority w:val="99"/>
    <w:rsid w:val="00AC2941"/>
    <w:rPr>
      <w:sz w:val="18"/>
      <w:szCs w:val="18"/>
    </w:rPr>
  </w:style>
  <w:style w:type="paragraph" w:styleId="a6">
    <w:name w:val="List Paragraph"/>
    <w:basedOn w:val="a"/>
    <w:uiPriority w:val="34"/>
    <w:qFormat/>
    <w:rsid w:val="00524CFA"/>
    <w:pPr>
      <w:ind w:firstLineChars="200" w:firstLine="420"/>
    </w:pPr>
  </w:style>
  <w:style w:type="paragraph" w:styleId="a7">
    <w:name w:val="Balloon Text"/>
    <w:basedOn w:val="a"/>
    <w:link w:val="Char1"/>
    <w:uiPriority w:val="99"/>
    <w:semiHidden/>
    <w:unhideWhenUsed/>
    <w:rsid w:val="00507FC0"/>
    <w:rPr>
      <w:sz w:val="18"/>
      <w:szCs w:val="18"/>
    </w:rPr>
  </w:style>
  <w:style w:type="character" w:customStyle="1" w:styleId="Char1">
    <w:name w:val="批注框文本 Char"/>
    <w:basedOn w:val="a0"/>
    <w:link w:val="a7"/>
    <w:uiPriority w:val="99"/>
    <w:semiHidden/>
    <w:rsid w:val="00507FC0"/>
    <w:rPr>
      <w:sz w:val="18"/>
      <w:szCs w:val="18"/>
    </w:rPr>
  </w:style>
  <w:style w:type="paragraph" w:customStyle="1" w:styleId="a8">
    <w:name w:val="章标题"/>
    <w:basedOn w:val="a"/>
    <w:next w:val="a"/>
    <w:rsid w:val="00374720"/>
    <w:pPr>
      <w:widowControl/>
      <w:spacing w:before="158" w:after="153" w:line="646" w:lineRule="atLeast"/>
      <w:jc w:val="center"/>
    </w:pPr>
    <w:rPr>
      <w:rFonts w:ascii="Arial" w:eastAsia="黑体" w:hAnsi="Times New Roman" w:cs="Times New Roman"/>
      <w:color w:val="000000"/>
      <w:kern w:val="0"/>
      <w:sz w:val="31"/>
      <w:szCs w:val="20"/>
      <w:u w:color="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CD90-F2B8-4E91-B466-4D6ADD70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4</Pages>
  <Words>257</Words>
  <Characters>1470</Characters>
  <Application>Microsoft Office Word</Application>
  <DocSecurity>0</DocSecurity>
  <Lines>12</Lines>
  <Paragraphs>3</Paragraphs>
  <ScaleCrop>false</ScaleCrop>
  <Company>DoubleOX</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8</cp:revision>
  <cp:lastPrinted>2020-04-08T09:12:00Z</cp:lastPrinted>
  <dcterms:created xsi:type="dcterms:W3CDTF">2020-04-07T08:18:00Z</dcterms:created>
  <dcterms:modified xsi:type="dcterms:W3CDTF">2020-04-26T06:38:00Z</dcterms:modified>
</cp:coreProperties>
</file>