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b/>
          <w:sz w:val="36"/>
          <w:szCs w:val="36"/>
        </w:rPr>
      </w:pPr>
      <w:r>
        <w:rPr>
          <w:rFonts w:hint="eastAsia" w:ascii="宋体" w:hAnsi="宋体"/>
          <w:b/>
          <w:sz w:val="36"/>
          <w:szCs w:val="36"/>
        </w:rPr>
        <w:t>枣庄市</w:t>
      </w:r>
      <w:r>
        <w:rPr>
          <w:rFonts w:ascii="宋体" w:hAnsi="宋体"/>
          <w:b/>
          <w:sz w:val="36"/>
          <w:szCs w:val="36"/>
        </w:rPr>
        <w:t>医疗器械网络销售信息表</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8"/>
          <w:szCs w:val="28"/>
          <w:lang w:val="en-US" w:eastAsia="zh-CN"/>
        </w:rPr>
      </w:pPr>
    </w:p>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备案时间：202</w:t>
      </w:r>
      <w:r>
        <w:rPr>
          <w:rFonts w:hint="eastAsia" w:ascii="宋体" w:hAnsi="宋体" w:cs="宋体"/>
          <w:sz w:val="24"/>
          <w:szCs w:val="24"/>
          <w:lang w:val="en-US" w:eastAsia="zh-CN"/>
        </w:rPr>
        <w:t>3</w:t>
      </w:r>
      <w:r>
        <w:rPr>
          <w:rFonts w:hint="eastAsia" w:ascii="宋体" w:hAnsi="宋体" w:eastAsia="宋体" w:cs="宋体"/>
          <w:sz w:val="24"/>
          <w:szCs w:val="24"/>
          <w:lang w:val="en-US" w:eastAsia="zh-CN"/>
        </w:rPr>
        <w:t>年</w:t>
      </w:r>
      <w:r>
        <w:rPr>
          <w:rFonts w:hint="eastAsia" w:ascii="宋体" w:hAnsi="宋体" w:cs="宋体"/>
          <w:sz w:val="24"/>
          <w:szCs w:val="24"/>
          <w:lang w:val="en-US" w:eastAsia="zh-CN"/>
        </w:rPr>
        <w:t>12</w:t>
      </w:r>
      <w:r>
        <w:rPr>
          <w:rFonts w:hint="eastAsia" w:ascii="宋体" w:hAnsi="宋体" w:eastAsia="宋体" w:cs="宋体"/>
          <w:sz w:val="24"/>
          <w:szCs w:val="24"/>
          <w:lang w:val="en-US" w:eastAsia="zh-CN"/>
        </w:rPr>
        <w:t>月</w:t>
      </w:r>
      <w:r>
        <w:rPr>
          <w:rFonts w:hint="eastAsia" w:ascii="宋体" w:hAnsi="宋体" w:cs="宋体"/>
          <w:sz w:val="24"/>
          <w:szCs w:val="24"/>
          <w:lang w:val="en-US" w:eastAsia="zh-CN"/>
        </w:rPr>
        <w:t>20</w:t>
      </w:r>
      <w:r>
        <w:rPr>
          <w:rFonts w:hint="eastAsia" w:ascii="宋体" w:hAnsi="宋体" w:eastAsia="宋体" w:cs="宋体"/>
          <w:sz w:val="24"/>
          <w:szCs w:val="24"/>
          <w:lang w:val="en-US" w:eastAsia="zh-CN"/>
        </w:rPr>
        <w:t>日</w:t>
      </w:r>
    </w:p>
    <w:tbl>
      <w:tblPr>
        <w:tblStyle w:val="5"/>
        <w:tblW w:w="9385" w:type="dxa"/>
        <w:jc w:val="center"/>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2805"/>
        <w:gridCol w:w="5226"/>
      </w:tblGrid>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1354"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医疗器械</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8"/>
                <w:szCs w:val="28"/>
              </w:rPr>
            </w:pPr>
            <w:r>
              <w:rPr>
                <w:rFonts w:hint="eastAsia" w:ascii="宋体" w:hAnsi="宋体" w:eastAsia="宋体" w:cs="宋体"/>
                <w:b/>
                <w:color w:val="000000"/>
                <w:kern w:val="0"/>
                <w:sz w:val="28"/>
                <w:szCs w:val="28"/>
              </w:rPr>
              <w:t>网络销售类型</w:t>
            </w:r>
          </w:p>
        </w:tc>
        <w:tc>
          <w:tcPr>
            <w:tcW w:w="8031" w:type="dxa"/>
            <w:gridSpan w:val="2"/>
            <w:tcBorders>
              <w:top w:val="single" w:color="auto" w:sz="4" w:space="0"/>
              <w:left w:val="single" w:color="auto" w:sz="4" w:space="0"/>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40" w:firstLineChars="50"/>
              <w:jc w:val="center"/>
              <w:textAlignment w:val="auto"/>
              <w:rPr>
                <w:rFonts w:hint="eastAsia" w:ascii="宋体" w:hAnsi="宋体" w:eastAsia="宋体" w:cs="宋体"/>
                <w:color w:val="000000"/>
                <w:kern w:val="0"/>
                <w:sz w:val="28"/>
                <w:szCs w:val="28"/>
              </w:rPr>
            </w:pPr>
            <w:r>
              <w:rPr>
                <w:rFonts w:hint="eastAsia" w:ascii="宋体" w:hAnsi="宋体" w:eastAsia="宋体" w:cs="宋体"/>
                <w:sz w:val="28"/>
                <w:szCs w:val="28"/>
              </w:rPr>
              <w:t>入驻类</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354" w:type="dxa"/>
            <w:vMerge w:val="restart"/>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主  体</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信  息</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8"/>
                <w:szCs w:val="28"/>
              </w:rPr>
            </w:pPr>
          </w:p>
        </w:tc>
        <w:tc>
          <w:tcPr>
            <w:tcW w:w="2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企业名称</w:t>
            </w:r>
          </w:p>
        </w:tc>
        <w:tc>
          <w:tcPr>
            <w:tcW w:w="5226" w:type="dxa"/>
            <w:tcBorders>
              <w:top w:val="single" w:color="auto" w:sz="4" w:space="0"/>
              <w:left w:val="single" w:color="auto" w:sz="4" w:space="0"/>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sz w:val="24"/>
                <w:szCs w:val="24"/>
              </w:rPr>
              <w:t>枣庄立健药店连锁有限公司薛城十七店</w:t>
            </w:r>
            <w:bookmarkStart w:id="0" w:name="_GoBack"/>
            <w:bookmarkEnd w:id="0"/>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354"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8"/>
                <w:szCs w:val="28"/>
              </w:rPr>
            </w:pPr>
          </w:p>
        </w:tc>
        <w:tc>
          <w:tcPr>
            <w:tcW w:w="2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住  所</w:t>
            </w:r>
          </w:p>
        </w:tc>
        <w:tc>
          <w:tcPr>
            <w:tcW w:w="5226" w:type="dxa"/>
            <w:tcBorders>
              <w:top w:val="single" w:color="auto" w:sz="4" w:space="0"/>
              <w:left w:val="single" w:color="auto" w:sz="4" w:space="0"/>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4"/>
                <w:szCs w:val="24"/>
                <w:lang w:eastAsia="zh-CN"/>
              </w:rPr>
            </w:pPr>
            <w:r>
              <w:rPr>
                <w:rFonts w:hint="eastAsia"/>
              </w:rPr>
              <w:t>山东省枣庄市薛城区常庄镇钱江路南侧湘江花园二期西数第一间门市房</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354"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8"/>
                <w:szCs w:val="28"/>
              </w:rPr>
            </w:pPr>
          </w:p>
        </w:tc>
        <w:tc>
          <w:tcPr>
            <w:tcW w:w="2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经营场所</w:t>
            </w:r>
          </w:p>
        </w:tc>
        <w:tc>
          <w:tcPr>
            <w:tcW w:w="5226" w:type="dxa"/>
            <w:tcBorders>
              <w:top w:val="single" w:color="auto" w:sz="4" w:space="0"/>
              <w:left w:val="single" w:color="auto" w:sz="4" w:space="0"/>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4"/>
                <w:szCs w:val="24"/>
                <w:lang w:eastAsia="zh-CN"/>
              </w:rPr>
            </w:pPr>
            <w:r>
              <w:rPr>
                <w:rFonts w:hint="eastAsia"/>
              </w:rPr>
              <w:t>山东省枣庄市薛城区常庄镇钱江路南侧湘江花园二期西数第一间门市房</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354"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8"/>
                <w:szCs w:val="28"/>
              </w:rPr>
            </w:pPr>
          </w:p>
        </w:tc>
        <w:tc>
          <w:tcPr>
            <w:tcW w:w="2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库房地址</w:t>
            </w:r>
          </w:p>
        </w:tc>
        <w:tc>
          <w:tcPr>
            <w:tcW w:w="5226" w:type="dxa"/>
            <w:tcBorders>
              <w:top w:val="single" w:color="auto" w:sz="4" w:space="0"/>
              <w:left w:val="single" w:color="auto" w:sz="4" w:space="0"/>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20" w:firstLineChars="50"/>
              <w:jc w:val="center"/>
              <w:textAlignment w:val="auto"/>
              <w:rPr>
                <w:rFonts w:hint="eastAsia" w:ascii="宋体" w:hAnsi="宋体" w:eastAsia="宋体" w:cs="宋体"/>
                <w:color w:val="000000"/>
                <w:kern w:val="0"/>
                <w:sz w:val="24"/>
                <w:szCs w:val="24"/>
                <w:lang w:val="en-US" w:eastAsia="zh-CN"/>
              </w:rPr>
            </w:pPr>
            <w:r>
              <w:rPr>
                <w:rFonts w:hint="eastAsia"/>
                <w:sz w:val="24"/>
                <w:szCs w:val="24"/>
                <w:lang w:val="en-US" w:eastAsia="zh-CN"/>
              </w:rPr>
              <w:t>/</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354"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8"/>
                <w:szCs w:val="28"/>
              </w:rPr>
            </w:pPr>
          </w:p>
        </w:tc>
        <w:tc>
          <w:tcPr>
            <w:tcW w:w="2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主体业态</w:t>
            </w:r>
          </w:p>
        </w:tc>
        <w:tc>
          <w:tcPr>
            <w:tcW w:w="5226" w:type="dxa"/>
            <w:tcBorders>
              <w:top w:val="single" w:color="auto" w:sz="4" w:space="0"/>
              <w:left w:val="single" w:color="auto" w:sz="4" w:space="0"/>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20" w:firstLineChars="50"/>
              <w:jc w:val="center"/>
              <w:textAlignment w:val="auto"/>
              <w:rPr>
                <w:rFonts w:hint="eastAsia" w:ascii="宋体" w:hAnsi="宋体" w:eastAsia="宋体" w:cs="宋体"/>
                <w:color w:val="000000"/>
                <w:kern w:val="0"/>
                <w:sz w:val="24"/>
                <w:szCs w:val="24"/>
                <w:lang w:eastAsia="zh-CN"/>
              </w:rPr>
            </w:pPr>
            <w:r>
              <w:rPr>
                <w:rFonts w:hint="eastAsia" w:ascii="宋体" w:hAnsi="宋体" w:eastAsia="宋体" w:cs="宋体"/>
                <w:sz w:val="24"/>
                <w:szCs w:val="24"/>
              </w:rPr>
              <w:t>医疗器械零售</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354"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8"/>
                <w:szCs w:val="28"/>
              </w:rPr>
            </w:pPr>
          </w:p>
        </w:tc>
        <w:tc>
          <w:tcPr>
            <w:tcW w:w="2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医疗器械</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经营备案凭证编号</w:t>
            </w:r>
          </w:p>
        </w:tc>
        <w:tc>
          <w:tcPr>
            <w:tcW w:w="5226" w:type="dxa"/>
            <w:tcBorders>
              <w:top w:val="single" w:color="auto" w:sz="4" w:space="0"/>
              <w:left w:val="single" w:color="auto" w:sz="4" w:space="0"/>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20" w:firstLineChars="50"/>
              <w:jc w:val="center"/>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sz w:val="24"/>
                <w:szCs w:val="24"/>
              </w:rPr>
              <w:t>鲁枣食药监械经营备20170330号</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2200" w:hRule="atLeast"/>
          <w:jc w:val="center"/>
        </w:trPr>
        <w:tc>
          <w:tcPr>
            <w:tcW w:w="1354"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8"/>
                <w:szCs w:val="28"/>
              </w:rPr>
            </w:pPr>
          </w:p>
        </w:tc>
        <w:tc>
          <w:tcPr>
            <w:tcW w:w="2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color w:val="000000"/>
                <w:kern w:val="0"/>
                <w:sz w:val="28"/>
                <w:szCs w:val="28"/>
              </w:rPr>
            </w:pPr>
            <w:r>
              <w:rPr>
                <w:rFonts w:hint="eastAsia" w:ascii="宋体" w:hAnsi="宋体" w:eastAsia="宋体" w:cs="宋体"/>
                <w:b/>
                <w:kern w:val="0"/>
                <w:sz w:val="28"/>
                <w:szCs w:val="28"/>
              </w:rPr>
              <w:t>经营范围</w:t>
            </w:r>
          </w:p>
        </w:tc>
        <w:tc>
          <w:tcPr>
            <w:tcW w:w="5226" w:type="dxa"/>
            <w:tcBorders>
              <w:top w:val="single" w:color="auto" w:sz="4" w:space="0"/>
              <w:left w:val="single" w:color="auto" w:sz="4" w:space="0"/>
              <w:bottom w:val="single" w:color="auto" w:sz="4" w:space="0"/>
              <w:right w:val="single" w:color="000000" w:sz="8" w:space="0"/>
            </w:tcBorders>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Ⅱ类：6801，6802，6803，6804，6805，6806，6807，6808，6809，6810，6812，6813，6815，6816，6820，6821，6822（6822-1角膜接触镜及护理用液除外），6823，6824，6825,6826，6827，6828，6830，6831，6832,6833,6834,6840临床检验分析仪器（体外诊断试剂除外），6840诊断试剂（诊断试剂不需低温冷藏运输贮存），6841，6845，6854，6855，6856，6857，6858，6863，6864，6865，6866，6870※※</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Ⅱ类：01，02，03(03-13除外)，04，05，06，07，08，09，10，11，14，15，16（16-06、16-07除外），17（17-08除外），18（18-06除外）,19（19-01-07除外），20，21，22※※</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354" w:type="dxa"/>
            <w:vMerge w:val="restart"/>
            <w:tcBorders>
              <w:top w:val="single" w:color="auto" w:sz="8" w:space="0"/>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41" w:firstLineChars="50"/>
              <w:jc w:val="center"/>
              <w:textAlignment w:val="auto"/>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入驻医</w:t>
            </w:r>
            <w:r>
              <w:rPr>
                <w:rFonts w:hint="eastAsia" w:ascii="宋体" w:hAnsi="宋体" w:eastAsia="宋体" w:cs="宋体"/>
                <w:b/>
                <w:bCs/>
                <w:color w:val="000000"/>
                <w:kern w:val="0"/>
                <w:sz w:val="28"/>
                <w:szCs w:val="28"/>
                <w:lang w:val="en-US" w:eastAsia="zh-CN"/>
              </w:rPr>
              <w:t xml:space="preserve"> </w:t>
            </w:r>
            <w:r>
              <w:rPr>
                <w:rFonts w:hint="eastAsia" w:ascii="宋体" w:hAnsi="宋体" w:eastAsia="宋体" w:cs="宋体"/>
                <w:b/>
                <w:bCs/>
                <w:color w:val="000000"/>
                <w:kern w:val="0"/>
                <w:sz w:val="28"/>
                <w:szCs w:val="28"/>
              </w:rPr>
              <w:t>络交易服务第三方平台信息</w:t>
            </w:r>
          </w:p>
        </w:tc>
        <w:tc>
          <w:tcPr>
            <w:tcW w:w="2805"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41" w:firstLineChars="50"/>
              <w:jc w:val="center"/>
              <w:textAlignment w:val="auto"/>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医疗器械网络交易服务第三方平台名称</w:t>
            </w:r>
          </w:p>
        </w:tc>
        <w:tc>
          <w:tcPr>
            <w:tcW w:w="5226" w:type="dxa"/>
            <w:tcBorders>
              <w:top w:val="single" w:color="auto" w:sz="8" w:space="0"/>
              <w:left w:val="single" w:color="auto" w:sz="4" w:space="0"/>
              <w:bottom w:val="single" w:color="auto"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41" w:firstLineChars="50"/>
              <w:jc w:val="center"/>
              <w:textAlignment w:val="auto"/>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医疗器械网络交易服务第三方平台</w:t>
            </w:r>
          </w:p>
          <w:p>
            <w:pPr>
              <w:keepNext w:val="0"/>
              <w:keepLines w:val="0"/>
              <w:pageBreakBefore w:val="0"/>
              <w:widowControl/>
              <w:kinsoku/>
              <w:wordWrap/>
              <w:overflowPunct/>
              <w:topLinePunct w:val="0"/>
              <w:autoSpaceDE/>
              <w:autoSpaceDN/>
              <w:bidi w:val="0"/>
              <w:adjustRightInd/>
              <w:snapToGrid/>
              <w:spacing w:line="320" w:lineRule="exact"/>
              <w:ind w:firstLine="141" w:firstLineChars="50"/>
              <w:jc w:val="center"/>
              <w:textAlignment w:val="auto"/>
              <w:rPr>
                <w:rFonts w:hint="eastAsia" w:ascii="宋体" w:hAnsi="宋体" w:eastAsia="宋体" w:cs="宋体"/>
                <w:color w:val="000000"/>
                <w:kern w:val="0"/>
                <w:sz w:val="28"/>
                <w:szCs w:val="28"/>
              </w:rPr>
            </w:pPr>
            <w:r>
              <w:rPr>
                <w:rFonts w:hint="eastAsia" w:ascii="宋体" w:hAnsi="宋体" w:eastAsia="宋体" w:cs="宋体"/>
                <w:b/>
                <w:bCs/>
                <w:color w:val="000000"/>
                <w:kern w:val="0"/>
                <w:sz w:val="28"/>
                <w:szCs w:val="28"/>
              </w:rPr>
              <w:t>备案凭证编号</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354"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41" w:firstLineChars="50"/>
              <w:jc w:val="center"/>
              <w:textAlignment w:val="auto"/>
              <w:rPr>
                <w:rFonts w:hint="eastAsia" w:ascii="宋体" w:hAnsi="宋体" w:eastAsia="宋体" w:cs="宋体"/>
                <w:b/>
                <w:bCs/>
                <w:color w:val="000000"/>
                <w:kern w:val="0"/>
                <w:sz w:val="28"/>
                <w:szCs w:val="28"/>
              </w:rPr>
            </w:pPr>
          </w:p>
        </w:tc>
        <w:tc>
          <w:tcPr>
            <w:tcW w:w="2805"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20" w:firstLineChars="50"/>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北京三快科技有限公司</w:t>
            </w:r>
          </w:p>
        </w:tc>
        <w:tc>
          <w:tcPr>
            <w:tcW w:w="5226" w:type="dxa"/>
            <w:tcBorders>
              <w:top w:val="single" w:color="auto" w:sz="8" w:space="0"/>
              <w:left w:val="single" w:color="auto" w:sz="4" w:space="0"/>
              <w:bottom w:val="single" w:color="auto"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20" w:firstLineChars="50"/>
              <w:jc w:val="center"/>
              <w:textAlignment w:val="auto"/>
              <w:rPr>
                <w:rFonts w:hint="eastAsia" w:ascii="宋体" w:hAnsi="宋体" w:eastAsia="宋体" w:cs="宋体"/>
                <w:sz w:val="24"/>
                <w:szCs w:val="24"/>
              </w:rPr>
            </w:pPr>
            <w:r>
              <w:rPr>
                <w:rFonts w:hint="eastAsia" w:ascii="宋体" w:hAnsi="宋体" w:eastAsia="宋体" w:cs="宋体"/>
                <w:sz w:val="24"/>
                <w:szCs w:val="24"/>
              </w:rPr>
              <w:t>（京）网械平台备字（2018）第00004号</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354"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41" w:firstLineChars="50"/>
              <w:jc w:val="center"/>
              <w:textAlignment w:val="auto"/>
              <w:rPr>
                <w:rFonts w:hint="eastAsia" w:ascii="宋体" w:hAnsi="宋体" w:eastAsia="宋体" w:cs="宋体"/>
                <w:b/>
                <w:bCs/>
                <w:color w:val="000000"/>
                <w:kern w:val="0"/>
                <w:sz w:val="28"/>
                <w:szCs w:val="28"/>
              </w:rPr>
            </w:pPr>
          </w:p>
        </w:tc>
        <w:tc>
          <w:tcPr>
            <w:tcW w:w="2805"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20" w:firstLineChars="5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上海拉扎斯信息科技有限公司</w:t>
            </w:r>
          </w:p>
        </w:tc>
        <w:tc>
          <w:tcPr>
            <w:tcW w:w="5226" w:type="dxa"/>
            <w:tcBorders>
              <w:top w:val="single" w:color="auto" w:sz="8" w:space="0"/>
              <w:left w:val="single" w:color="auto" w:sz="4" w:space="0"/>
              <w:bottom w:val="single" w:color="auto"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20" w:firstLineChars="50"/>
              <w:jc w:val="center"/>
              <w:textAlignment w:val="auto"/>
              <w:rPr>
                <w:rFonts w:hint="eastAsia" w:ascii="宋体" w:hAnsi="宋体" w:eastAsia="宋体" w:cs="宋体"/>
                <w:sz w:val="24"/>
                <w:szCs w:val="24"/>
              </w:rPr>
            </w:pPr>
            <w:r>
              <w:rPr>
                <w:rFonts w:hint="eastAsia" w:ascii="宋体" w:hAnsi="宋体" w:eastAsia="宋体" w:cs="宋体"/>
                <w:sz w:val="24"/>
                <w:szCs w:val="24"/>
              </w:rPr>
              <w:t>（沪）网械平台备字（2018）第00004号</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354"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41" w:firstLineChars="50"/>
              <w:jc w:val="center"/>
              <w:textAlignment w:val="auto"/>
              <w:rPr>
                <w:rFonts w:hint="eastAsia" w:ascii="宋体" w:hAnsi="宋体" w:eastAsia="宋体" w:cs="宋体"/>
                <w:b/>
                <w:bCs/>
                <w:color w:val="000000"/>
                <w:kern w:val="0"/>
                <w:sz w:val="28"/>
                <w:szCs w:val="28"/>
              </w:rPr>
            </w:pPr>
          </w:p>
        </w:tc>
        <w:tc>
          <w:tcPr>
            <w:tcW w:w="2805"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20" w:firstLineChars="5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北京京东世纪贸易有限公司</w:t>
            </w:r>
          </w:p>
        </w:tc>
        <w:tc>
          <w:tcPr>
            <w:tcW w:w="5226" w:type="dxa"/>
            <w:tcBorders>
              <w:top w:val="single" w:color="auto" w:sz="8" w:space="0"/>
              <w:left w:val="single" w:color="auto" w:sz="4" w:space="0"/>
              <w:bottom w:val="single" w:color="auto"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20" w:firstLineChars="50"/>
              <w:jc w:val="center"/>
              <w:textAlignment w:val="auto"/>
              <w:rPr>
                <w:rFonts w:hint="eastAsia" w:ascii="宋体" w:hAnsi="宋体" w:eastAsia="宋体" w:cs="宋体"/>
                <w:sz w:val="24"/>
                <w:szCs w:val="24"/>
              </w:rPr>
            </w:pPr>
            <w:r>
              <w:rPr>
                <w:rFonts w:hint="eastAsia" w:ascii="宋体" w:hAnsi="宋体" w:eastAsia="宋体" w:cs="宋体"/>
                <w:sz w:val="24"/>
                <w:szCs w:val="24"/>
              </w:rPr>
              <w:t>（京）网械平台备字（2018）第00003号</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354"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41" w:firstLineChars="50"/>
              <w:jc w:val="center"/>
              <w:textAlignment w:val="auto"/>
              <w:rPr>
                <w:rFonts w:hint="eastAsia" w:ascii="宋体" w:hAnsi="宋体" w:eastAsia="宋体" w:cs="宋体"/>
                <w:b/>
                <w:bCs/>
                <w:color w:val="000000"/>
                <w:kern w:val="0"/>
                <w:sz w:val="28"/>
                <w:szCs w:val="28"/>
              </w:rPr>
            </w:pPr>
          </w:p>
        </w:tc>
        <w:tc>
          <w:tcPr>
            <w:tcW w:w="2805"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20" w:firstLineChars="5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浙江淘宝网络有限公司</w:t>
            </w:r>
          </w:p>
        </w:tc>
        <w:tc>
          <w:tcPr>
            <w:tcW w:w="5226" w:type="dxa"/>
            <w:tcBorders>
              <w:top w:val="single" w:color="auto" w:sz="8" w:space="0"/>
              <w:left w:val="single" w:color="auto" w:sz="4" w:space="0"/>
              <w:bottom w:val="single" w:color="auto"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20" w:firstLineChars="50"/>
              <w:jc w:val="center"/>
              <w:textAlignment w:val="auto"/>
              <w:rPr>
                <w:rFonts w:hint="eastAsia" w:ascii="宋体" w:hAnsi="宋体" w:eastAsia="宋体" w:cs="宋体"/>
                <w:sz w:val="24"/>
                <w:szCs w:val="24"/>
              </w:rPr>
            </w:pPr>
            <w:r>
              <w:rPr>
                <w:rFonts w:hint="eastAsia" w:ascii="宋体" w:hAnsi="宋体" w:eastAsia="宋体" w:cs="宋体"/>
                <w:sz w:val="24"/>
                <w:szCs w:val="24"/>
              </w:rPr>
              <w:t>（浙）网械平台备字（2018）第00004号</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354" w:type="dxa"/>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41" w:firstLineChars="50"/>
              <w:jc w:val="center"/>
              <w:textAlignment w:val="auto"/>
              <w:rPr>
                <w:rFonts w:hint="eastAsia" w:ascii="宋体" w:hAnsi="宋体" w:eastAsia="宋体" w:cs="宋体"/>
                <w:b/>
                <w:bCs/>
                <w:color w:val="000000"/>
                <w:kern w:val="0"/>
                <w:sz w:val="28"/>
                <w:szCs w:val="28"/>
              </w:rPr>
            </w:pPr>
          </w:p>
        </w:tc>
        <w:tc>
          <w:tcPr>
            <w:tcW w:w="2805"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20" w:firstLineChars="5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上海格物致品网络科技有限公司</w:t>
            </w:r>
          </w:p>
        </w:tc>
        <w:tc>
          <w:tcPr>
            <w:tcW w:w="5226" w:type="dxa"/>
            <w:tcBorders>
              <w:top w:val="single" w:color="auto" w:sz="8" w:space="0"/>
              <w:left w:val="single" w:color="auto" w:sz="4" w:space="0"/>
              <w:bottom w:val="single" w:color="auto"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20" w:firstLineChars="50"/>
              <w:jc w:val="center"/>
              <w:textAlignment w:val="auto"/>
              <w:rPr>
                <w:rFonts w:hint="eastAsia" w:ascii="宋体" w:hAnsi="宋体" w:eastAsia="宋体" w:cs="宋体"/>
                <w:sz w:val="24"/>
                <w:szCs w:val="24"/>
              </w:rPr>
            </w:pPr>
            <w:r>
              <w:rPr>
                <w:rFonts w:hint="eastAsia" w:ascii="宋体" w:hAnsi="宋体" w:eastAsia="宋体" w:cs="宋体"/>
                <w:sz w:val="24"/>
                <w:szCs w:val="24"/>
              </w:rPr>
              <w:t>（沪）网械平台备字（2022）第00002号</w:t>
            </w:r>
          </w:p>
        </w:tc>
      </w:tr>
    </w:tbl>
    <w:p>
      <w:pPr>
        <w:rPr>
          <w:rFonts w:hint="eastAsia" w:ascii="宋体" w:hAnsi="宋体" w:eastAsia="宋体" w:cs="宋体"/>
          <w:sz w:val="28"/>
          <w:szCs w:val="28"/>
        </w:rPr>
      </w:pPr>
    </w:p>
    <w:sectPr>
      <w:pgSz w:w="11906" w:h="16838"/>
      <w:pgMar w:top="1440" w:right="1800" w:bottom="121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hODViM2FhN2FmZWJjNWVjNTYyNTc0NzIzYWMwZDQifQ=="/>
  </w:docVars>
  <w:rsids>
    <w:rsidRoot w:val="001930FC"/>
    <w:rsid w:val="000141DC"/>
    <w:rsid w:val="000248EB"/>
    <w:rsid w:val="0004272F"/>
    <w:rsid w:val="000865BC"/>
    <w:rsid w:val="000A2326"/>
    <w:rsid w:val="000C4D2F"/>
    <w:rsid w:val="000C59C9"/>
    <w:rsid w:val="000D7556"/>
    <w:rsid w:val="000F23C7"/>
    <w:rsid w:val="00117544"/>
    <w:rsid w:val="001418E8"/>
    <w:rsid w:val="00154026"/>
    <w:rsid w:val="0016657F"/>
    <w:rsid w:val="001930FC"/>
    <w:rsid w:val="001C3738"/>
    <w:rsid w:val="001E36A5"/>
    <w:rsid w:val="001E4BD6"/>
    <w:rsid w:val="00204C56"/>
    <w:rsid w:val="00227C9A"/>
    <w:rsid w:val="002648A9"/>
    <w:rsid w:val="00283BFA"/>
    <w:rsid w:val="002950A3"/>
    <w:rsid w:val="002A2992"/>
    <w:rsid w:val="002F0112"/>
    <w:rsid w:val="00304A25"/>
    <w:rsid w:val="00315BBA"/>
    <w:rsid w:val="00333DBE"/>
    <w:rsid w:val="00366B01"/>
    <w:rsid w:val="0037451E"/>
    <w:rsid w:val="003927AA"/>
    <w:rsid w:val="003952D6"/>
    <w:rsid w:val="003A646D"/>
    <w:rsid w:val="003B7C64"/>
    <w:rsid w:val="003D2673"/>
    <w:rsid w:val="003E49B6"/>
    <w:rsid w:val="00410F11"/>
    <w:rsid w:val="0042050C"/>
    <w:rsid w:val="00424C5E"/>
    <w:rsid w:val="00431978"/>
    <w:rsid w:val="00475427"/>
    <w:rsid w:val="004927D5"/>
    <w:rsid w:val="00494EBE"/>
    <w:rsid w:val="004A4E99"/>
    <w:rsid w:val="004D7AA6"/>
    <w:rsid w:val="004E2ED1"/>
    <w:rsid w:val="004E6BF5"/>
    <w:rsid w:val="00510360"/>
    <w:rsid w:val="0052308B"/>
    <w:rsid w:val="0053785D"/>
    <w:rsid w:val="00557D1B"/>
    <w:rsid w:val="0059518C"/>
    <w:rsid w:val="00597359"/>
    <w:rsid w:val="005B5823"/>
    <w:rsid w:val="005E18BA"/>
    <w:rsid w:val="005F29DD"/>
    <w:rsid w:val="00604800"/>
    <w:rsid w:val="006069F7"/>
    <w:rsid w:val="00631882"/>
    <w:rsid w:val="006462FB"/>
    <w:rsid w:val="00647E58"/>
    <w:rsid w:val="0068346A"/>
    <w:rsid w:val="00692DFE"/>
    <w:rsid w:val="006B100F"/>
    <w:rsid w:val="006D36F9"/>
    <w:rsid w:val="00700B1B"/>
    <w:rsid w:val="0075660A"/>
    <w:rsid w:val="007765ED"/>
    <w:rsid w:val="00782BD7"/>
    <w:rsid w:val="007835B8"/>
    <w:rsid w:val="00784641"/>
    <w:rsid w:val="00791624"/>
    <w:rsid w:val="007B164C"/>
    <w:rsid w:val="007B1DC5"/>
    <w:rsid w:val="007C4629"/>
    <w:rsid w:val="00811CA3"/>
    <w:rsid w:val="00824772"/>
    <w:rsid w:val="00826706"/>
    <w:rsid w:val="00833C18"/>
    <w:rsid w:val="00836661"/>
    <w:rsid w:val="00851B78"/>
    <w:rsid w:val="00852714"/>
    <w:rsid w:val="0088375C"/>
    <w:rsid w:val="008A4732"/>
    <w:rsid w:val="008B5BB1"/>
    <w:rsid w:val="008D7778"/>
    <w:rsid w:val="008E4DAE"/>
    <w:rsid w:val="008F3D0C"/>
    <w:rsid w:val="009019DB"/>
    <w:rsid w:val="00902895"/>
    <w:rsid w:val="0093512C"/>
    <w:rsid w:val="009470D0"/>
    <w:rsid w:val="009502A9"/>
    <w:rsid w:val="00993454"/>
    <w:rsid w:val="009A2335"/>
    <w:rsid w:val="009B0275"/>
    <w:rsid w:val="009C0C25"/>
    <w:rsid w:val="009C5B38"/>
    <w:rsid w:val="00A25717"/>
    <w:rsid w:val="00A3381B"/>
    <w:rsid w:val="00A531FC"/>
    <w:rsid w:val="00A53F70"/>
    <w:rsid w:val="00A67384"/>
    <w:rsid w:val="00A7795D"/>
    <w:rsid w:val="00A7799B"/>
    <w:rsid w:val="00AC4273"/>
    <w:rsid w:val="00AD52E8"/>
    <w:rsid w:val="00AE1E37"/>
    <w:rsid w:val="00AE5C51"/>
    <w:rsid w:val="00B115E6"/>
    <w:rsid w:val="00B35E34"/>
    <w:rsid w:val="00B65BB2"/>
    <w:rsid w:val="00B66B6A"/>
    <w:rsid w:val="00B758C8"/>
    <w:rsid w:val="00BD12E6"/>
    <w:rsid w:val="00BE2459"/>
    <w:rsid w:val="00BE6877"/>
    <w:rsid w:val="00BF04CB"/>
    <w:rsid w:val="00C06304"/>
    <w:rsid w:val="00C11C89"/>
    <w:rsid w:val="00C12644"/>
    <w:rsid w:val="00C15B36"/>
    <w:rsid w:val="00C21BF2"/>
    <w:rsid w:val="00C25B14"/>
    <w:rsid w:val="00C351B0"/>
    <w:rsid w:val="00C43013"/>
    <w:rsid w:val="00C5458E"/>
    <w:rsid w:val="00C568A6"/>
    <w:rsid w:val="00C61BAA"/>
    <w:rsid w:val="00C631EF"/>
    <w:rsid w:val="00CC13C1"/>
    <w:rsid w:val="00CC5480"/>
    <w:rsid w:val="00CF0A11"/>
    <w:rsid w:val="00D00583"/>
    <w:rsid w:val="00D10339"/>
    <w:rsid w:val="00D157C4"/>
    <w:rsid w:val="00D673A2"/>
    <w:rsid w:val="00D70196"/>
    <w:rsid w:val="00DC11DB"/>
    <w:rsid w:val="00DD1691"/>
    <w:rsid w:val="00DD3A33"/>
    <w:rsid w:val="00DF673C"/>
    <w:rsid w:val="00E14EBD"/>
    <w:rsid w:val="00E33F7B"/>
    <w:rsid w:val="00E36839"/>
    <w:rsid w:val="00E66C26"/>
    <w:rsid w:val="00EC7095"/>
    <w:rsid w:val="00ED0123"/>
    <w:rsid w:val="00ED3DF4"/>
    <w:rsid w:val="00EF3A74"/>
    <w:rsid w:val="00F00C46"/>
    <w:rsid w:val="00F151E5"/>
    <w:rsid w:val="00F20E69"/>
    <w:rsid w:val="00F218EB"/>
    <w:rsid w:val="00F43A78"/>
    <w:rsid w:val="00F5272C"/>
    <w:rsid w:val="00F850F3"/>
    <w:rsid w:val="00FA12DD"/>
    <w:rsid w:val="00FC3419"/>
    <w:rsid w:val="00FC38ED"/>
    <w:rsid w:val="00FE5DDD"/>
    <w:rsid w:val="0399071A"/>
    <w:rsid w:val="039E4D7D"/>
    <w:rsid w:val="044A3604"/>
    <w:rsid w:val="05EC748B"/>
    <w:rsid w:val="065B7234"/>
    <w:rsid w:val="06EB41A5"/>
    <w:rsid w:val="071A2E14"/>
    <w:rsid w:val="08236C91"/>
    <w:rsid w:val="09F212C7"/>
    <w:rsid w:val="0AD87FA6"/>
    <w:rsid w:val="0B8D4528"/>
    <w:rsid w:val="0B910174"/>
    <w:rsid w:val="0BF97B0A"/>
    <w:rsid w:val="0FE17049"/>
    <w:rsid w:val="0FEF5D1C"/>
    <w:rsid w:val="103E3692"/>
    <w:rsid w:val="10784E67"/>
    <w:rsid w:val="117077A7"/>
    <w:rsid w:val="11BE7FCD"/>
    <w:rsid w:val="12515999"/>
    <w:rsid w:val="1281267B"/>
    <w:rsid w:val="145C0DD6"/>
    <w:rsid w:val="16050BC5"/>
    <w:rsid w:val="16151C7A"/>
    <w:rsid w:val="179802F4"/>
    <w:rsid w:val="17A33921"/>
    <w:rsid w:val="1A6F5421"/>
    <w:rsid w:val="1B036F9D"/>
    <w:rsid w:val="1B58058F"/>
    <w:rsid w:val="1BDF6B76"/>
    <w:rsid w:val="1C80028B"/>
    <w:rsid w:val="1CDE76A5"/>
    <w:rsid w:val="1D4A10CA"/>
    <w:rsid w:val="1DA014D7"/>
    <w:rsid w:val="1DD20C4D"/>
    <w:rsid w:val="1E0C06DC"/>
    <w:rsid w:val="1E5E752B"/>
    <w:rsid w:val="1F746245"/>
    <w:rsid w:val="1FBC09B0"/>
    <w:rsid w:val="21F939AE"/>
    <w:rsid w:val="227569AA"/>
    <w:rsid w:val="228B3DA0"/>
    <w:rsid w:val="22AB7FB3"/>
    <w:rsid w:val="22CE5A6F"/>
    <w:rsid w:val="22EC3C35"/>
    <w:rsid w:val="23960DBA"/>
    <w:rsid w:val="24B50AAC"/>
    <w:rsid w:val="251C76EF"/>
    <w:rsid w:val="251F2D8C"/>
    <w:rsid w:val="26AB77DB"/>
    <w:rsid w:val="278546F4"/>
    <w:rsid w:val="27EE5AD0"/>
    <w:rsid w:val="27F405DF"/>
    <w:rsid w:val="284C32BD"/>
    <w:rsid w:val="294302FD"/>
    <w:rsid w:val="29B6763D"/>
    <w:rsid w:val="29CD439F"/>
    <w:rsid w:val="2BE32869"/>
    <w:rsid w:val="2C111884"/>
    <w:rsid w:val="2CDE67F4"/>
    <w:rsid w:val="2E0D378C"/>
    <w:rsid w:val="2E154054"/>
    <w:rsid w:val="2E867040"/>
    <w:rsid w:val="2EB17FEB"/>
    <w:rsid w:val="2EFF3E4D"/>
    <w:rsid w:val="2F502DC3"/>
    <w:rsid w:val="2FE11968"/>
    <w:rsid w:val="2FE6787E"/>
    <w:rsid w:val="30614A17"/>
    <w:rsid w:val="306A3830"/>
    <w:rsid w:val="324E2DF8"/>
    <w:rsid w:val="32B85E5D"/>
    <w:rsid w:val="3423180F"/>
    <w:rsid w:val="34597D5F"/>
    <w:rsid w:val="34955CC3"/>
    <w:rsid w:val="36754020"/>
    <w:rsid w:val="398F441E"/>
    <w:rsid w:val="3AD92AFE"/>
    <w:rsid w:val="3AE11051"/>
    <w:rsid w:val="3B1857F5"/>
    <w:rsid w:val="3B5C0BB6"/>
    <w:rsid w:val="3BFA590E"/>
    <w:rsid w:val="3CF71E87"/>
    <w:rsid w:val="3E40530D"/>
    <w:rsid w:val="3F231C2E"/>
    <w:rsid w:val="4104439B"/>
    <w:rsid w:val="41731CE0"/>
    <w:rsid w:val="42EE483C"/>
    <w:rsid w:val="44165CE3"/>
    <w:rsid w:val="449605A9"/>
    <w:rsid w:val="45A447B5"/>
    <w:rsid w:val="45EA26CD"/>
    <w:rsid w:val="46F84637"/>
    <w:rsid w:val="470D5236"/>
    <w:rsid w:val="47B81EE4"/>
    <w:rsid w:val="4939664A"/>
    <w:rsid w:val="4B141254"/>
    <w:rsid w:val="4B1E26C8"/>
    <w:rsid w:val="4C355ED1"/>
    <w:rsid w:val="4C7D1388"/>
    <w:rsid w:val="4CDE597A"/>
    <w:rsid w:val="4DAC673F"/>
    <w:rsid w:val="4DC71BA1"/>
    <w:rsid w:val="4E4D24E4"/>
    <w:rsid w:val="4E551F5E"/>
    <w:rsid w:val="4FB70192"/>
    <w:rsid w:val="4FF113AE"/>
    <w:rsid w:val="5019366F"/>
    <w:rsid w:val="50792EE1"/>
    <w:rsid w:val="51507822"/>
    <w:rsid w:val="51536101"/>
    <w:rsid w:val="51567798"/>
    <w:rsid w:val="52C310A6"/>
    <w:rsid w:val="52C34663"/>
    <w:rsid w:val="53A436DC"/>
    <w:rsid w:val="53B6230A"/>
    <w:rsid w:val="547C781F"/>
    <w:rsid w:val="5557546E"/>
    <w:rsid w:val="55B57008"/>
    <w:rsid w:val="567109AB"/>
    <w:rsid w:val="5782011C"/>
    <w:rsid w:val="58AA6B51"/>
    <w:rsid w:val="59387BE1"/>
    <w:rsid w:val="5A09637F"/>
    <w:rsid w:val="5B846B1D"/>
    <w:rsid w:val="5B8871CD"/>
    <w:rsid w:val="5BA51D88"/>
    <w:rsid w:val="5BB10F5E"/>
    <w:rsid w:val="5CC9101B"/>
    <w:rsid w:val="5D2005F6"/>
    <w:rsid w:val="5D3A4279"/>
    <w:rsid w:val="5DBC2F0A"/>
    <w:rsid w:val="5E7D1389"/>
    <w:rsid w:val="5EA9083F"/>
    <w:rsid w:val="5ED532CE"/>
    <w:rsid w:val="601C3A42"/>
    <w:rsid w:val="611A15BD"/>
    <w:rsid w:val="615F5D8E"/>
    <w:rsid w:val="61621E3A"/>
    <w:rsid w:val="61AA2A71"/>
    <w:rsid w:val="62E502FF"/>
    <w:rsid w:val="637F38D1"/>
    <w:rsid w:val="642A0B92"/>
    <w:rsid w:val="65685987"/>
    <w:rsid w:val="659C3850"/>
    <w:rsid w:val="661C258E"/>
    <w:rsid w:val="66CD1918"/>
    <w:rsid w:val="68EE1FF3"/>
    <w:rsid w:val="69A1636E"/>
    <w:rsid w:val="6A1C197A"/>
    <w:rsid w:val="6B6E53C2"/>
    <w:rsid w:val="6BCB049A"/>
    <w:rsid w:val="6C747B0C"/>
    <w:rsid w:val="6CE272DB"/>
    <w:rsid w:val="6EDA16E3"/>
    <w:rsid w:val="712526A2"/>
    <w:rsid w:val="7193260B"/>
    <w:rsid w:val="72074D7C"/>
    <w:rsid w:val="72491A77"/>
    <w:rsid w:val="724C3314"/>
    <w:rsid w:val="72BC310C"/>
    <w:rsid w:val="73C852A6"/>
    <w:rsid w:val="73DF71BC"/>
    <w:rsid w:val="74C220FE"/>
    <w:rsid w:val="75104833"/>
    <w:rsid w:val="766A71D7"/>
    <w:rsid w:val="79846C95"/>
    <w:rsid w:val="79890943"/>
    <w:rsid w:val="79C514A2"/>
    <w:rsid w:val="7A907046"/>
    <w:rsid w:val="7BFA34B6"/>
    <w:rsid w:val="7BFF698A"/>
    <w:rsid w:val="7F725FA7"/>
    <w:rsid w:val="7F9B7307"/>
    <w:rsid w:val="7FB42742"/>
    <w:rsid w:val="7FEF22E5"/>
    <w:rsid w:val="7FF231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5"/>
    <w:qFormat/>
    <w:uiPriority w:val="0"/>
    <w:pPr>
      <w:ind w:left="100" w:leftChars="2500"/>
    </w:pPr>
  </w:style>
  <w:style w:type="paragraph" w:styleId="3">
    <w:name w:val="footer"/>
    <w:basedOn w:val="1"/>
    <w:link w:val="14"/>
    <w:qFormat/>
    <w:uiPriority w:val="0"/>
    <w:pPr>
      <w:tabs>
        <w:tab w:val="center" w:pos="4153"/>
        <w:tab w:val="right" w:pos="8306"/>
      </w:tabs>
      <w:snapToGrid w:val="0"/>
      <w:jc w:val="left"/>
    </w:pPr>
    <w:rPr>
      <w:rFonts w:ascii="Times New Roman" w:hAnsi="Times New Roman"/>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character" w:styleId="7">
    <w:name w:val="Strong"/>
    <w:basedOn w:val="6"/>
    <w:qFormat/>
    <w:uiPriority w:val="0"/>
  </w:style>
  <w:style w:type="character" w:styleId="8">
    <w:name w:val="Emphasis"/>
    <w:basedOn w:val="6"/>
    <w:qFormat/>
    <w:uiPriority w:val="0"/>
  </w:style>
  <w:style w:type="character" w:styleId="9">
    <w:name w:val="HTML Definition"/>
    <w:basedOn w:val="6"/>
    <w:qFormat/>
    <w:uiPriority w:val="0"/>
  </w:style>
  <w:style w:type="character" w:styleId="10">
    <w:name w:val="HTML Variable"/>
    <w:basedOn w:val="6"/>
    <w:qFormat/>
    <w:uiPriority w:val="0"/>
  </w:style>
  <w:style w:type="character" w:styleId="11">
    <w:name w:val="HTML Code"/>
    <w:basedOn w:val="6"/>
    <w:qFormat/>
    <w:uiPriority w:val="0"/>
    <w:rPr>
      <w:rFonts w:hint="default" w:ascii="Tahoma" w:hAnsi="Tahoma" w:eastAsia="Tahoma" w:cs="Tahoma"/>
      <w:sz w:val="18"/>
      <w:szCs w:val="18"/>
    </w:rPr>
  </w:style>
  <w:style w:type="character" w:styleId="12">
    <w:name w:val="HTML Cite"/>
    <w:basedOn w:val="6"/>
    <w:qFormat/>
    <w:uiPriority w:val="0"/>
  </w:style>
  <w:style w:type="character" w:customStyle="1" w:styleId="13">
    <w:name w:val="页眉 Char"/>
    <w:basedOn w:val="6"/>
    <w:link w:val="4"/>
    <w:qFormat/>
    <w:uiPriority w:val="0"/>
    <w:rPr>
      <w:kern w:val="2"/>
      <w:sz w:val="18"/>
      <w:szCs w:val="18"/>
    </w:rPr>
  </w:style>
  <w:style w:type="character" w:customStyle="1" w:styleId="14">
    <w:name w:val="页脚 Char"/>
    <w:basedOn w:val="6"/>
    <w:link w:val="3"/>
    <w:qFormat/>
    <w:uiPriority w:val="0"/>
    <w:rPr>
      <w:kern w:val="2"/>
      <w:sz w:val="18"/>
      <w:szCs w:val="18"/>
    </w:rPr>
  </w:style>
  <w:style w:type="character" w:customStyle="1" w:styleId="15">
    <w:name w:val="日期 Char"/>
    <w:basedOn w:val="6"/>
    <w:link w:val="2"/>
    <w:qFormat/>
    <w:uiPriority w:val="0"/>
    <w:rPr>
      <w:rFonts w:ascii="Calibri" w:hAnsi="Calibri"/>
      <w:kern w:val="2"/>
      <w:sz w:val="21"/>
      <w:szCs w:val="22"/>
    </w:rPr>
  </w:style>
  <w:style w:type="character" w:customStyle="1" w:styleId="16">
    <w:name w:val="l-tab-strip-text"/>
    <w:basedOn w:val="6"/>
    <w:qFormat/>
    <w:uiPriority w:val="0"/>
  </w:style>
  <w:style w:type="character" w:customStyle="1" w:styleId="17">
    <w:name w:val="l-tab-strip-text1"/>
    <w:basedOn w:val="6"/>
    <w:qFormat/>
    <w:uiPriority w:val="0"/>
    <w:rPr>
      <w:b/>
      <w:color w:val="15428B"/>
    </w:rPr>
  </w:style>
  <w:style w:type="character" w:customStyle="1" w:styleId="18">
    <w:name w:val="l-tab-strip-text2"/>
    <w:basedOn w:val="6"/>
    <w:qFormat/>
    <w:uiPriority w:val="0"/>
    <w:rPr>
      <w:color w:val="15428B"/>
    </w:rPr>
  </w:style>
  <w:style w:type="character" w:customStyle="1" w:styleId="19">
    <w:name w:val="l-tab-strip-text3"/>
    <w:basedOn w:val="6"/>
    <w:qFormat/>
    <w:uiPriority w:val="0"/>
    <w:rPr>
      <w:rFonts w:ascii="Tahoma" w:hAnsi="Tahoma" w:eastAsia="Tahoma" w:cs="Tahoma"/>
      <w:color w:val="416AA3"/>
      <w:sz w:val="18"/>
      <w:szCs w:val="18"/>
    </w:rPr>
  </w:style>
  <w:style w:type="character" w:customStyle="1" w:styleId="20">
    <w:name w:val="l-tab-strip-text4"/>
    <w:basedOn w:val="6"/>
    <w:qFormat/>
    <w:uiPriority w:val="0"/>
  </w:style>
  <w:style w:type="character" w:customStyle="1" w:styleId="21">
    <w:name w:val="l-tab-strip-text5"/>
    <w:basedOn w:val="6"/>
    <w:qFormat/>
    <w:uiPriority w:val="0"/>
  </w:style>
  <w:style w:type="character" w:customStyle="1" w:styleId="22">
    <w:name w:val="cftext1"/>
    <w:basedOn w:val="6"/>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437</Words>
  <Characters>609</Characters>
  <Lines>5</Lines>
  <Paragraphs>1</Paragraphs>
  <TotalTime>1</TotalTime>
  <ScaleCrop>false</ScaleCrop>
  <LinksUpToDate>false</LinksUpToDate>
  <CharactersWithSpaces>618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2018-06-04T01:03:00Z</dcterms:created>
  <dc:creator>whj</dc:creator>
  <cp:lastModifiedBy>Administrator</cp:lastModifiedBy>
  <cp:lastPrinted>2023-12-20T02:15:31Z</cp:lastPrinted>
  <dcterms:modified xsi:type="dcterms:W3CDTF">2023-12-20T02:17:04Z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6F5F3BB1CE8C4AA1AEFAE7AA02FD6547_13</vt:lpwstr>
  </property>
  <property fmtid="{D5CDD505-2E9C-101B-9397-08002B2CF9AE}" pid="4" name="commondata">
    <vt:lpwstr>eyJoZGlkIjoiNDkyNzQ2NzA4YjZmN2VlYjQ5MjlmN2Y3OGM2OTM1OTEifQ==</vt:lpwstr>
  </property>
</Properties>
</file>