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幸福人大药房连锁（山东）有限公司永康店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山东省枣庄市滕州市龙泉街道和谐康城D2-7营业房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山东省枣庄市滕州市龙泉街道和谐康城D2-7营业房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鲁枣药监械经营备20220198号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B9B4CF1"/>
    <w:rsid w:val="0FEF5D1C"/>
    <w:rsid w:val="10077D9A"/>
    <w:rsid w:val="103E3692"/>
    <w:rsid w:val="117077A7"/>
    <w:rsid w:val="14CD0E39"/>
    <w:rsid w:val="16050BC5"/>
    <w:rsid w:val="16151C7A"/>
    <w:rsid w:val="167D58D1"/>
    <w:rsid w:val="1786728C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0F153E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530</Words>
  <Characters>740</Characters>
  <Lines>5</Lines>
  <Paragraphs>1</Paragraphs>
  <TotalTime>5</TotalTime>
  <ScaleCrop>false</ScaleCrop>
  <LinksUpToDate>false</LinksUpToDate>
  <CharactersWithSpaces>747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2022-07-18T02:41:05Z</cp:lastPrinted>
  <dcterms:modified xsi:type="dcterms:W3CDTF">2022-07-18T02:42:13Z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E872DF821BC0487BA3C097821E0334D9</vt:lpwstr>
  </property>
</Properties>
</file>