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733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3305"/>
        <w:gridCol w:w="617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网络销售类型</w:t>
            </w:r>
          </w:p>
        </w:tc>
        <w:tc>
          <w:tcPr>
            <w:tcW w:w="9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轩逸商贸（山东）有限公司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住  所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山东省枣庄市市中区建设南路明珠花园小区11-12#楼2、3号门市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经营场所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山东省枣庄市市中区建设南路明珠花园小区11-12#楼2、3号门市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库房地址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山东省枣庄市市中区建设南路明珠花园小区11-12#楼</w:t>
            </w:r>
            <w:r>
              <w:rPr>
                <w:rFonts w:hint="eastAsia"/>
                <w:sz w:val="21"/>
                <w:szCs w:val="21"/>
              </w:rPr>
              <w:t>2、3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主体业态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经营备案凭证编号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鲁枣食药监械经营许20210047号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经营范围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Ⅲ类：6801，6802，6803，6804，6805，6806，6807，6808，6809，6810，6812，6813，6815，6816，6820，6821， 6822（6822-1角膜接触镜及护理用液除外），6823，6824，6825，6826，6827，6828，6830，6831，6832，6833，6834，6840临床检验分析仪器（体外诊断试剂除外），6841，6845，6846，6854，6855，6856，6857，6858，6863，6864，6865，6866，6870，6877※※01，02，03，04，05，06，07，08，09，10，11，12，13，14，15，16（16-06，16-07除外），17，18，19（19-01除外），20，21，22※※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5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络交易服务第三方平台信息</w:t>
            </w:r>
          </w:p>
        </w:tc>
        <w:tc>
          <w:tcPr>
            <w:tcW w:w="3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医疗器械网络交易服务第三方平台名称</w:t>
            </w:r>
          </w:p>
        </w:tc>
        <w:tc>
          <w:tcPr>
            <w:tcW w:w="61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5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深圳市腾讯计算机系统有限公司</w:t>
            </w:r>
          </w:p>
        </w:tc>
        <w:tc>
          <w:tcPr>
            <w:tcW w:w="61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（粤）网械平台备字[2019]第00003号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5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浙江淘宝网络有限公司</w:t>
            </w:r>
          </w:p>
        </w:tc>
        <w:tc>
          <w:tcPr>
            <w:tcW w:w="61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5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浙江天猫网络有限公司</w:t>
            </w:r>
          </w:p>
        </w:tc>
        <w:tc>
          <w:tcPr>
            <w:tcW w:w="61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5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北京京东叁佰陆拾度电子商务有限公司</w:t>
            </w:r>
          </w:p>
        </w:tc>
        <w:tc>
          <w:tcPr>
            <w:tcW w:w="61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5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上海伊邦医药信息科技股份有限公司</w:t>
            </w:r>
          </w:p>
        </w:tc>
        <w:tc>
          <w:tcPr>
            <w:tcW w:w="61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5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上海寻梦信息技术有限公司</w:t>
            </w:r>
          </w:p>
        </w:tc>
        <w:tc>
          <w:tcPr>
            <w:tcW w:w="61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江苏苏宁易购电子商务有限公司</w:t>
            </w:r>
          </w:p>
        </w:tc>
        <w:tc>
          <w:tcPr>
            <w:tcW w:w="61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25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上海拉扎斯信息科技有限公司</w:t>
            </w:r>
          </w:p>
        </w:tc>
        <w:tc>
          <w:tcPr>
            <w:tcW w:w="61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58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北京三快科技有限公司</w:t>
            </w:r>
          </w:p>
        </w:tc>
        <w:tc>
          <w:tcPr>
            <w:tcW w:w="61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8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阿里健康科技（广州）有限公司</w:t>
            </w:r>
          </w:p>
        </w:tc>
        <w:tc>
          <w:tcPr>
            <w:tcW w:w="61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58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上海京东到家友恒电商信息技术有限公司</w:t>
            </w:r>
          </w:p>
        </w:tc>
        <w:tc>
          <w:tcPr>
            <w:tcW w:w="61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58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北京空间变换科技有限公司</w:t>
            </w:r>
          </w:p>
        </w:tc>
        <w:tc>
          <w:tcPr>
            <w:tcW w:w="61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（京）网械平台备字[2021]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58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杭州阿里巴巴广告有限公司</w:t>
            </w:r>
          </w:p>
        </w:tc>
        <w:tc>
          <w:tcPr>
            <w:tcW w:w="61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8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广州速道信息科技有限公司</w:t>
            </w:r>
          </w:p>
        </w:tc>
        <w:tc>
          <w:tcPr>
            <w:tcW w:w="61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（粤）网械平台备字[2018]第00001号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8E508A"/>
    <w:rsid w:val="27A3386A"/>
    <w:rsid w:val="27F405DF"/>
    <w:rsid w:val="28223878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83EE9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22C0430"/>
    <w:rsid w:val="637F38D1"/>
    <w:rsid w:val="64A5243F"/>
    <w:rsid w:val="661C258E"/>
    <w:rsid w:val="66DE190B"/>
    <w:rsid w:val="67A4412E"/>
    <w:rsid w:val="68EE1FF3"/>
    <w:rsid w:val="6B6E53C2"/>
    <w:rsid w:val="6BB8117F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731</Words>
  <Characters>1003</Characters>
  <Lines>5</Lines>
  <Paragraphs>1</Paragraphs>
  <TotalTime>17</TotalTime>
  <ScaleCrop>false</ScaleCrop>
  <LinksUpToDate>false</LinksUpToDate>
  <CharactersWithSpaces>1022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2022-05-17T04:06:05Z</cp:lastPrinted>
  <dcterms:modified xsi:type="dcterms:W3CDTF">2022-05-17T04:08:19Z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4B2800CFA3B5421BB01A5701ADEF99FA</vt:lpwstr>
  </property>
</Properties>
</file>