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ascii="宋体" w:hAnsi="宋体"/>
          <w:b/>
          <w:sz w:val="36"/>
          <w:szCs w:val="36"/>
        </w:rPr>
      </w:pPr>
      <w:r>
        <w:rPr>
          <w:rFonts w:hint="eastAsia" w:ascii="宋体" w:hAnsi="宋体"/>
          <w:b/>
          <w:sz w:val="36"/>
          <w:szCs w:val="36"/>
        </w:rPr>
        <w:t>枣庄市</w:t>
      </w:r>
      <w:r>
        <w:rPr>
          <w:rFonts w:ascii="宋体" w:hAnsi="宋体"/>
          <w:b/>
          <w:sz w:val="36"/>
          <w:szCs w:val="36"/>
        </w:rPr>
        <w:t>医疗器械网络销售信息表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center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both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备案时间：202</w:t>
      </w:r>
      <w:r>
        <w:rPr>
          <w:rFonts w:hint="eastAsia" w:ascii="宋体" w:hAnsi="宋体" w:cs="宋体"/>
          <w:sz w:val="28"/>
          <w:szCs w:val="28"/>
          <w:lang w:val="en-US" w:eastAsia="zh-CN"/>
        </w:rPr>
        <w:t>3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年</w:t>
      </w:r>
      <w:r>
        <w:rPr>
          <w:rFonts w:hint="eastAsia" w:ascii="宋体" w:hAnsi="宋体" w:cs="宋体"/>
          <w:sz w:val="28"/>
          <w:szCs w:val="28"/>
          <w:lang w:val="en-US" w:eastAsia="zh-CN"/>
        </w:rPr>
        <w:t>12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月</w:t>
      </w:r>
      <w:r>
        <w:rPr>
          <w:rFonts w:hint="eastAsia" w:ascii="宋体" w:hAnsi="宋体" w:cs="宋体"/>
          <w:sz w:val="28"/>
          <w:szCs w:val="28"/>
          <w:lang w:val="en-US" w:eastAsia="zh-CN"/>
        </w:rPr>
        <w:t>22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日</w:t>
      </w:r>
    </w:p>
    <w:tbl>
      <w:tblPr>
        <w:tblStyle w:val="5"/>
        <w:tblW w:w="9098" w:type="dxa"/>
        <w:jc w:val="center"/>
        <w:tblBorders>
          <w:top w:val="single" w:color="auto" w:sz="4" w:space="0"/>
          <w:left w:val="single" w:color="auto" w:sz="8" w:space="0"/>
          <w:bottom w:val="single" w:color="auto" w:sz="4" w:space="0"/>
          <w:right w:val="single" w:color="000000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54"/>
        <w:gridCol w:w="2805"/>
        <w:gridCol w:w="4939"/>
      </w:tblGrid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5" w:hRule="atLeast"/>
          <w:jc w:val="center"/>
        </w:trPr>
        <w:tc>
          <w:tcPr>
            <w:tcW w:w="1354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  <w:t>医疗器械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  <w:t>网络销售类型</w:t>
            </w:r>
          </w:p>
        </w:tc>
        <w:tc>
          <w:tcPr>
            <w:tcW w:w="774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4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 xml:space="preserve">自建类 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  <w:jc w:val="center"/>
        </w:trPr>
        <w:tc>
          <w:tcPr>
            <w:tcW w:w="1354" w:type="dxa"/>
            <w:vMerge w:val="restart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主  体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信  息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企业名称</w:t>
            </w:r>
          </w:p>
        </w:tc>
        <w:tc>
          <w:tcPr>
            <w:tcW w:w="49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枣庄漱玉平民大药房有限公司东泰店</w:t>
            </w: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5" w:hRule="atLeast"/>
          <w:jc w:val="center"/>
        </w:trPr>
        <w:tc>
          <w:tcPr>
            <w:tcW w:w="1354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住  所</w:t>
            </w:r>
          </w:p>
        </w:tc>
        <w:tc>
          <w:tcPr>
            <w:tcW w:w="49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  <w:jc w:val="center"/>
        </w:trPr>
        <w:tc>
          <w:tcPr>
            <w:tcW w:w="1354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经营场所</w:t>
            </w:r>
          </w:p>
        </w:tc>
        <w:tc>
          <w:tcPr>
            <w:tcW w:w="49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枣庄高新区兴仁街道神工路369号医药产业园3号楼东4楼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1354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库房地址</w:t>
            </w:r>
          </w:p>
        </w:tc>
        <w:tc>
          <w:tcPr>
            <w:tcW w:w="49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354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主体业态</w:t>
            </w:r>
          </w:p>
        </w:tc>
        <w:tc>
          <w:tcPr>
            <w:tcW w:w="49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医疗器械</w:t>
            </w: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零售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354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医疗器械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经营备案凭证编号</w:t>
            </w:r>
          </w:p>
        </w:tc>
        <w:tc>
          <w:tcPr>
            <w:tcW w:w="49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360" w:firstLineChars="1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鲁枣食药监械经营备20180137号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354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互联网药品信息服务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资格证书编号</w:t>
            </w:r>
          </w:p>
        </w:tc>
        <w:tc>
          <w:tcPr>
            <w:tcW w:w="49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（鲁）-经营性-2021-0063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0" w:hRule="atLeast"/>
          <w:jc w:val="center"/>
        </w:trPr>
        <w:tc>
          <w:tcPr>
            <w:tcW w:w="1354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</w:rPr>
              <w:t>经营范围</w:t>
            </w:r>
          </w:p>
        </w:tc>
        <w:tc>
          <w:tcPr>
            <w:tcW w:w="49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Ⅱ类：6801，6802，6803，6804，6805，6806，6807，6808，6809，6810，6812，6813，6815，6816，6820，6821，6822，6823，6824，6825，6826，6827，6828，6830，6831，6832，6833，6834，6840临床检验分析仪器（体外诊断试剂除外），6840诊断试剂（诊断试剂不需低温冷藏运输贮存），6841，6845，6854，6855，6856，6857，6858，6863，6864，6865，6866，6870※※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Ⅱ类：01,02,03（03-13除外），04,05,06,07,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08,09,10,11,14,15,16（16-06、16-07除外），17（17-08除外），18（18-06除外），19（19-01-07除外），20，21，22※※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jc w:val="center"/>
        </w:trPr>
        <w:tc>
          <w:tcPr>
            <w:tcW w:w="1354" w:type="dxa"/>
            <w:vMerge w:val="restart"/>
            <w:tcBorders>
              <w:top w:val="single" w:color="auto" w:sz="8" w:space="0"/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网站信息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（自建类）</w:t>
            </w:r>
          </w:p>
        </w:tc>
        <w:tc>
          <w:tcPr>
            <w:tcW w:w="280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  <w:t>网站名称</w:t>
            </w:r>
          </w:p>
        </w:tc>
        <w:tc>
          <w:tcPr>
            <w:tcW w:w="4939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漱玉平民大药房连锁股份有限公司网上商城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atLeast"/>
          <w:jc w:val="center"/>
        </w:trPr>
        <w:tc>
          <w:tcPr>
            <w:tcW w:w="1354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网站域名</w:t>
            </w:r>
          </w:p>
        </w:tc>
        <w:tc>
          <w:tcPr>
            <w:tcW w:w="4939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http://www.sypm.cn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5" w:hRule="atLeast"/>
          <w:jc w:val="center"/>
        </w:trPr>
        <w:tc>
          <w:tcPr>
            <w:tcW w:w="1354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网站IP地址</w:t>
            </w:r>
          </w:p>
        </w:tc>
        <w:tc>
          <w:tcPr>
            <w:tcW w:w="4939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58.87.81.199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1354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服务器存放地址</w:t>
            </w:r>
          </w:p>
        </w:tc>
        <w:tc>
          <w:tcPr>
            <w:tcW w:w="4939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北京市朝阳区裕民路乙3号A座7层2机房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354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非经营性互联网信息服务备案编号</w:t>
            </w:r>
          </w:p>
        </w:tc>
        <w:tc>
          <w:tcPr>
            <w:tcW w:w="4939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鲁ICP备11008660号-1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354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医疗器械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网络销售类型</w:t>
            </w:r>
          </w:p>
        </w:tc>
        <w:tc>
          <w:tcPr>
            <w:tcW w:w="7744" w:type="dxa"/>
            <w:gridSpan w:val="2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入驻类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354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入驻医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络交易服务第三方平台信息</w:t>
            </w:r>
          </w:p>
        </w:tc>
        <w:tc>
          <w:tcPr>
            <w:tcW w:w="280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医疗器械网络交易服务第三方平台名称</w:t>
            </w:r>
          </w:p>
        </w:tc>
        <w:tc>
          <w:tcPr>
            <w:tcW w:w="4939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医疗器械网络交易服务第三方平台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备案凭证编号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  <w:jc w:val="center"/>
        </w:trPr>
        <w:tc>
          <w:tcPr>
            <w:tcW w:w="1354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阿里健康科技（广州）有限公司</w:t>
            </w:r>
          </w:p>
        </w:tc>
        <w:tc>
          <w:tcPr>
            <w:tcW w:w="4939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（粤）网械平台备字（2018）第00004号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354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上海京东到家友恒电商信息技术有限公司</w:t>
            </w:r>
          </w:p>
        </w:tc>
        <w:tc>
          <w:tcPr>
            <w:tcW w:w="4939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（沪）网械平台备字（2018）第00002号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354" w:type="dxa"/>
            <w:vMerge w:val="continue"/>
            <w:tcBorders>
              <w:left w:val="single" w:color="auto" w:sz="8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北京三快科技有限公司</w:t>
            </w:r>
          </w:p>
        </w:tc>
        <w:tc>
          <w:tcPr>
            <w:tcW w:w="493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（京）网械平台备字（2018）第00004号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  <w:jc w:val="center"/>
        </w:trPr>
        <w:tc>
          <w:tcPr>
            <w:tcW w:w="1354" w:type="dxa"/>
            <w:vMerge w:val="continue"/>
            <w:tcBorders>
              <w:left w:val="single" w:color="auto" w:sz="8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上海拉扎斯信息科技有限公司</w:t>
            </w:r>
          </w:p>
        </w:tc>
        <w:tc>
          <w:tcPr>
            <w:tcW w:w="493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（沪）网械平台备字（2018）第00004号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  <w:jc w:val="center"/>
        </w:trPr>
        <w:tc>
          <w:tcPr>
            <w:tcW w:w="1354" w:type="dxa"/>
            <w:vMerge w:val="continue"/>
            <w:tcBorders>
              <w:left w:val="single" w:color="auto" w:sz="8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北京京东叁佰陆拾度电子商务有限公司</w:t>
            </w:r>
          </w:p>
        </w:tc>
        <w:tc>
          <w:tcPr>
            <w:tcW w:w="493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（京）网械平台备字（2018）第00003号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  <w:jc w:val="center"/>
        </w:trPr>
        <w:tc>
          <w:tcPr>
            <w:tcW w:w="1354" w:type="dxa"/>
            <w:vMerge w:val="continue"/>
            <w:tcBorders>
              <w:left w:val="single" w:color="auto" w:sz="8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江苏苏宁易购电子商务有限公司</w:t>
            </w:r>
          </w:p>
        </w:tc>
        <w:tc>
          <w:tcPr>
            <w:tcW w:w="493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（苏）网械平台备字（2018）第00052号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  <w:jc w:val="center"/>
        </w:trPr>
        <w:tc>
          <w:tcPr>
            <w:tcW w:w="1354" w:type="dxa"/>
            <w:vMerge w:val="continue"/>
            <w:tcBorders>
              <w:left w:val="single" w:color="auto" w:sz="8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上海寻梦信息技术有限公司</w:t>
            </w:r>
          </w:p>
        </w:tc>
        <w:tc>
          <w:tcPr>
            <w:tcW w:w="493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（沪）网械平台备字（2018）第00003号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  <w:jc w:val="center"/>
        </w:trPr>
        <w:tc>
          <w:tcPr>
            <w:tcW w:w="1354" w:type="dxa"/>
            <w:tcBorders>
              <w:left w:val="single" w:color="auto" w:sz="8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上海格物致品网络科技有限公司</w:t>
            </w:r>
          </w:p>
        </w:tc>
        <w:tc>
          <w:tcPr>
            <w:tcW w:w="493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（沪）网械平台备字（2022）第00002号</w:t>
            </w:r>
          </w:p>
        </w:tc>
      </w:tr>
    </w:tbl>
    <w:p>
      <w:pPr>
        <w:rPr>
          <w:rFonts w:hint="eastAsia" w:ascii="宋体" w:hAnsi="宋体" w:eastAsia="宋体" w:cs="宋体"/>
          <w:sz w:val="28"/>
          <w:szCs w:val="28"/>
        </w:rPr>
      </w:pPr>
    </w:p>
    <w:sectPr>
      <w:pgSz w:w="11906" w:h="16838"/>
      <w:pgMar w:top="1440" w:right="1800" w:bottom="1213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0AFF" w:usb1="00007843" w:usb2="00000001" w:usb3="00000000" w:csb0="400001BF" w:csb1="DFF7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hhODViM2FhN2FmZWJjNWVjNTYyNTc0NzIzYWMwZDQifQ=="/>
  </w:docVars>
  <w:rsids>
    <w:rsidRoot w:val="001930FC"/>
    <w:rsid w:val="000141DC"/>
    <w:rsid w:val="000248EB"/>
    <w:rsid w:val="0004272F"/>
    <w:rsid w:val="000865BC"/>
    <w:rsid w:val="000A2326"/>
    <w:rsid w:val="000C4D2F"/>
    <w:rsid w:val="000C59C9"/>
    <w:rsid w:val="000D6423"/>
    <w:rsid w:val="000D7556"/>
    <w:rsid w:val="000F23C7"/>
    <w:rsid w:val="00117544"/>
    <w:rsid w:val="001418E8"/>
    <w:rsid w:val="00154026"/>
    <w:rsid w:val="0016657F"/>
    <w:rsid w:val="001930FC"/>
    <w:rsid w:val="001C3738"/>
    <w:rsid w:val="001E36A5"/>
    <w:rsid w:val="001E4BD6"/>
    <w:rsid w:val="00204C56"/>
    <w:rsid w:val="00227C9A"/>
    <w:rsid w:val="002648A9"/>
    <w:rsid w:val="00283BFA"/>
    <w:rsid w:val="002950A3"/>
    <w:rsid w:val="002A2992"/>
    <w:rsid w:val="002F0112"/>
    <w:rsid w:val="00304A25"/>
    <w:rsid w:val="00315BBA"/>
    <w:rsid w:val="00333DBE"/>
    <w:rsid w:val="00366B01"/>
    <w:rsid w:val="0037451E"/>
    <w:rsid w:val="003927AA"/>
    <w:rsid w:val="003952D6"/>
    <w:rsid w:val="003A646D"/>
    <w:rsid w:val="003B7C64"/>
    <w:rsid w:val="003D2673"/>
    <w:rsid w:val="003E49B6"/>
    <w:rsid w:val="00410F11"/>
    <w:rsid w:val="00412368"/>
    <w:rsid w:val="0042050C"/>
    <w:rsid w:val="00424C5E"/>
    <w:rsid w:val="00431978"/>
    <w:rsid w:val="00475427"/>
    <w:rsid w:val="004927D5"/>
    <w:rsid w:val="00494EBE"/>
    <w:rsid w:val="004A4E99"/>
    <w:rsid w:val="004D7AA6"/>
    <w:rsid w:val="004E2ED1"/>
    <w:rsid w:val="004E6BF5"/>
    <w:rsid w:val="00510360"/>
    <w:rsid w:val="0052308B"/>
    <w:rsid w:val="0053785D"/>
    <w:rsid w:val="00557D1B"/>
    <w:rsid w:val="0059518C"/>
    <w:rsid w:val="00597359"/>
    <w:rsid w:val="005B5823"/>
    <w:rsid w:val="005E18BA"/>
    <w:rsid w:val="005F29DD"/>
    <w:rsid w:val="00604800"/>
    <w:rsid w:val="006069F7"/>
    <w:rsid w:val="00631882"/>
    <w:rsid w:val="006462FB"/>
    <w:rsid w:val="00647E58"/>
    <w:rsid w:val="0068346A"/>
    <w:rsid w:val="00692DFE"/>
    <w:rsid w:val="006B100F"/>
    <w:rsid w:val="006D36F9"/>
    <w:rsid w:val="00700B1B"/>
    <w:rsid w:val="0075660A"/>
    <w:rsid w:val="007765ED"/>
    <w:rsid w:val="00782BD7"/>
    <w:rsid w:val="007835B8"/>
    <w:rsid w:val="00784641"/>
    <w:rsid w:val="00791624"/>
    <w:rsid w:val="007B164C"/>
    <w:rsid w:val="007B1DC5"/>
    <w:rsid w:val="007C4629"/>
    <w:rsid w:val="00811CA3"/>
    <w:rsid w:val="00824772"/>
    <w:rsid w:val="00826706"/>
    <w:rsid w:val="00833C18"/>
    <w:rsid w:val="00836661"/>
    <w:rsid w:val="00851B78"/>
    <w:rsid w:val="00852714"/>
    <w:rsid w:val="0088375C"/>
    <w:rsid w:val="008A4732"/>
    <w:rsid w:val="008B5BB1"/>
    <w:rsid w:val="008D7778"/>
    <w:rsid w:val="008E4DAE"/>
    <w:rsid w:val="008F3D0C"/>
    <w:rsid w:val="009019DB"/>
    <w:rsid w:val="00902895"/>
    <w:rsid w:val="0093512C"/>
    <w:rsid w:val="009470D0"/>
    <w:rsid w:val="009502A9"/>
    <w:rsid w:val="00993454"/>
    <w:rsid w:val="009A2335"/>
    <w:rsid w:val="009B0275"/>
    <w:rsid w:val="009C0C25"/>
    <w:rsid w:val="009C5B38"/>
    <w:rsid w:val="00A25717"/>
    <w:rsid w:val="00A3381B"/>
    <w:rsid w:val="00A531FC"/>
    <w:rsid w:val="00A53F70"/>
    <w:rsid w:val="00A67384"/>
    <w:rsid w:val="00A7795D"/>
    <w:rsid w:val="00A7799B"/>
    <w:rsid w:val="00AC4273"/>
    <w:rsid w:val="00AD52E8"/>
    <w:rsid w:val="00AE1E37"/>
    <w:rsid w:val="00AE5C51"/>
    <w:rsid w:val="00AF5B74"/>
    <w:rsid w:val="00B115E6"/>
    <w:rsid w:val="00B35E34"/>
    <w:rsid w:val="00B65BB2"/>
    <w:rsid w:val="00B66B6A"/>
    <w:rsid w:val="00B758C8"/>
    <w:rsid w:val="00BD12E6"/>
    <w:rsid w:val="00BE2459"/>
    <w:rsid w:val="00BE6877"/>
    <w:rsid w:val="00BF04CB"/>
    <w:rsid w:val="00C06304"/>
    <w:rsid w:val="00C11C89"/>
    <w:rsid w:val="00C12644"/>
    <w:rsid w:val="00C15B36"/>
    <w:rsid w:val="00C21BF2"/>
    <w:rsid w:val="00C25B14"/>
    <w:rsid w:val="00C351B0"/>
    <w:rsid w:val="00C43013"/>
    <w:rsid w:val="00C5458E"/>
    <w:rsid w:val="00C568A6"/>
    <w:rsid w:val="00C61BAA"/>
    <w:rsid w:val="00C631EF"/>
    <w:rsid w:val="00CC13C1"/>
    <w:rsid w:val="00CC5480"/>
    <w:rsid w:val="00CF0A11"/>
    <w:rsid w:val="00D00583"/>
    <w:rsid w:val="00D10339"/>
    <w:rsid w:val="00D157C4"/>
    <w:rsid w:val="00D673A2"/>
    <w:rsid w:val="00D70196"/>
    <w:rsid w:val="00DC11DB"/>
    <w:rsid w:val="00DD1691"/>
    <w:rsid w:val="00DD3A33"/>
    <w:rsid w:val="00DF673C"/>
    <w:rsid w:val="00E14EBD"/>
    <w:rsid w:val="00E33F7B"/>
    <w:rsid w:val="00E36839"/>
    <w:rsid w:val="00E66C26"/>
    <w:rsid w:val="00EC7095"/>
    <w:rsid w:val="00ED0123"/>
    <w:rsid w:val="00ED3DF4"/>
    <w:rsid w:val="00EF3A74"/>
    <w:rsid w:val="00F00C46"/>
    <w:rsid w:val="00F151E5"/>
    <w:rsid w:val="00F20E69"/>
    <w:rsid w:val="00F218EB"/>
    <w:rsid w:val="00F43A78"/>
    <w:rsid w:val="00F5272C"/>
    <w:rsid w:val="00F850F3"/>
    <w:rsid w:val="00FA12DD"/>
    <w:rsid w:val="00FC3419"/>
    <w:rsid w:val="00FC38ED"/>
    <w:rsid w:val="00FE5DDD"/>
    <w:rsid w:val="01FD7E4B"/>
    <w:rsid w:val="03D96696"/>
    <w:rsid w:val="04351B1E"/>
    <w:rsid w:val="044A3604"/>
    <w:rsid w:val="04E32EE0"/>
    <w:rsid w:val="05EC748B"/>
    <w:rsid w:val="065B7234"/>
    <w:rsid w:val="06EB41A5"/>
    <w:rsid w:val="071A2E14"/>
    <w:rsid w:val="08236C91"/>
    <w:rsid w:val="09266277"/>
    <w:rsid w:val="0AD87FA6"/>
    <w:rsid w:val="0B8D4528"/>
    <w:rsid w:val="0B910174"/>
    <w:rsid w:val="0D313C33"/>
    <w:rsid w:val="0EBE4E06"/>
    <w:rsid w:val="0FEF5D1C"/>
    <w:rsid w:val="103E3692"/>
    <w:rsid w:val="10784E67"/>
    <w:rsid w:val="10E90229"/>
    <w:rsid w:val="117077A7"/>
    <w:rsid w:val="11BE7FCD"/>
    <w:rsid w:val="120F78EF"/>
    <w:rsid w:val="12193BE5"/>
    <w:rsid w:val="1281267B"/>
    <w:rsid w:val="13D17E2A"/>
    <w:rsid w:val="16050BC5"/>
    <w:rsid w:val="16151C7A"/>
    <w:rsid w:val="17604CAC"/>
    <w:rsid w:val="179802F4"/>
    <w:rsid w:val="17A33921"/>
    <w:rsid w:val="198659D2"/>
    <w:rsid w:val="1A40009F"/>
    <w:rsid w:val="1A6F5421"/>
    <w:rsid w:val="1ACC0D2D"/>
    <w:rsid w:val="1B036F9D"/>
    <w:rsid w:val="1B58058F"/>
    <w:rsid w:val="1BDF6B76"/>
    <w:rsid w:val="1C80028B"/>
    <w:rsid w:val="1C991608"/>
    <w:rsid w:val="1CDE76A5"/>
    <w:rsid w:val="1D33076D"/>
    <w:rsid w:val="1D4A10CA"/>
    <w:rsid w:val="1DD20C4D"/>
    <w:rsid w:val="1E0C06DC"/>
    <w:rsid w:val="1E4C7D38"/>
    <w:rsid w:val="1E5E752B"/>
    <w:rsid w:val="1E775C8E"/>
    <w:rsid w:val="21E92244"/>
    <w:rsid w:val="21F939AE"/>
    <w:rsid w:val="220D7D54"/>
    <w:rsid w:val="227569AA"/>
    <w:rsid w:val="228B3DA0"/>
    <w:rsid w:val="22AB7FB3"/>
    <w:rsid w:val="22CE5A6F"/>
    <w:rsid w:val="22EC3C35"/>
    <w:rsid w:val="23960DBA"/>
    <w:rsid w:val="24B50AAC"/>
    <w:rsid w:val="251F2D8C"/>
    <w:rsid w:val="25835AD1"/>
    <w:rsid w:val="273D2914"/>
    <w:rsid w:val="278546F4"/>
    <w:rsid w:val="27F405DF"/>
    <w:rsid w:val="284C32BD"/>
    <w:rsid w:val="294302FD"/>
    <w:rsid w:val="29B6763D"/>
    <w:rsid w:val="29CD439F"/>
    <w:rsid w:val="2BE32869"/>
    <w:rsid w:val="2BFF288E"/>
    <w:rsid w:val="2CBA4A07"/>
    <w:rsid w:val="2CDE67F4"/>
    <w:rsid w:val="2CE23608"/>
    <w:rsid w:val="2E0D378C"/>
    <w:rsid w:val="2E154054"/>
    <w:rsid w:val="2E867040"/>
    <w:rsid w:val="2EB17FEB"/>
    <w:rsid w:val="2F502DC3"/>
    <w:rsid w:val="2FE6787E"/>
    <w:rsid w:val="30614A17"/>
    <w:rsid w:val="306A3830"/>
    <w:rsid w:val="31A3782E"/>
    <w:rsid w:val="31B47C77"/>
    <w:rsid w:val="324E2DF8"/>
    <w:rsid w:val="32B85E5D"/>
    <w:rsid w:val="32DD1A8F"/>
    <w:rsid w:val="33631954"/>
    <w:rsid w:val="3423180F"/>
    <w:rsid w:val="34597D5F"/>
    <w:rsid w:val="34955CC3"/>
    <w:rsid w:val="350C1B78"/>
    <w:rsid w:val="36177517"/>
    <w:rsid w:val="36754020"/>
    <w:rsid w:val="390344C1"/>
    <w:rsid w:val="395372A2"/>
    <w:rsid w:val="398F441E"/>
    <w:rsid w:val="3AD92AFE"/>
    <w:rsid w:val="3AE11051"/>
    <w:rsid w:val="3AF84872"/>
    <w:rsid w:val="3B1857F5"/>
    <w:rsid w:val="3B5C0BB6"/>
    <w:rsid w:val="3BFA09DB"/>
    <w:rsid w:val="3BFA590E"/>
    <w:rsid w:val="3C7324DC"/>
    <w:rsid w:val="3CF71E87"/>
    <w:rsid w:val="3E40530D"/>
    <w:rsid w:val="3F823162"/>
    <w:rsid w:val="4104439B"/>
    <w:rsid w:val="41731CE0"/>
    <w:rsid w:val="42EE483C"/>
    <w:rsid w:val="44165CE3"/>
    <w:rsid w:val="446F6F84"/>
    <w:rsid w:val="449605A9"/>
    <w:rsid w:val="454665BD"/>
    <w:rsid w:val="45A447B5"/>
    <w:rsid w:val="45EA26CD"/>
    <w:rsid w:val="465A6BE7"/>
    <w:rsid w:val="465F0160"/>
    <w:rsid w:val="470D5236"/>
    <w:rsid w:val="47B81EE4"/>
    <w:rsid w:val="47D83C4C"/>
    <w:rsid w:val="48EE7ABB"/>
    <w:rsid w:val="4939664A"/>
    <w:rsid w:val="49DE18DD"/>
    <w:rsid w:val="4A1C41B3"/>
    <w:rsid w:val="4C355ED1"/>
    <w:rsid w:val="4C7D1388"/>
    <w:rsid w:val="4CDE597A"/>
    <w:rsid w:val="4DAC673F"/>
    <w:rsid w:val="4F2A2BF3"/>
    <w:rsid w:val="4FB70192"/>
    <w:rsid w:val="51536101"/>
    <w:rsid w:val="51567798"/>
    <w:rsid w:val="52C310A6"/>
    <w:rsid w:val="53A436DC"/>
    <w:rsid w:val="53B6230A"/>
    <w:rsid w:val="53B813F1"/>
    <w:rsid w:val="547C781F"/>
    <w:rsid w:val="55B57008"/>
    <w:rsid w:val="5782011C"/>
    <w:rsid w:val="5898054D"/>
    <w:rsid w:val="58AA6B51"/>
    <w:rsid w:val="59387BE1"/>
    <w:rsid w:val="5A09637F"/>
    <w:rsid w:val="5B846B1D"/>
    <w:rsid w:val="5B8871CD"/>
    <w:rsid w:val="5BB10F5E"/>
    <w:rsid w:val="5BDE39BF"/>
    <w:rsid w:val="5CC9101B"/>
    <w:rsid w:val="5D2005F6"/>
    <w:rsid w:val="5D3A4279"/>
    <w:rsid w:val="5DBC2F0A"/>
    <w:rsid w:val="5E7D1389"/>
    <w:rsid w:val="5EA9083F"/>
    <w:rsid w:val="5ED532CE"/>
    <w:rsid w:val="6057789C"/>
    <w:rsid w:val="611A15BD"/>
    <w:rsid w:val="61621E3A"/>
    <w:rsid w:val="62E502FF"/>
    <w:rsid w:val="637F38D1"/>
    <w:rsid w:val="65554CF2"/>
    <w:rsid w:val="659C3850"/>
    <w:rsid w:val="661C258E"/>
    <w:rsid w:val="66571A5C"/>
    <w:rsid w:val="66CD1918"/>
    <w:rsid w:val="683926A8"/>
    <w:rsid w:val="687F5BE1"/>
    <w:rsid w:val="68EE1FF3"/>
    <w:rsid w:val="69A1636E"/>
    <w:rsid w:val="6A1C197A"/>
    <w:rsid w:val="6A982C44"/>
    <w:rsid w:val="6B6E53C2"/>
    <w:rsid w:val="6BCB049A"/>
    <w:rsid w:val="6C747B0C"/>
    <w:rsid w:val="6CD25146"/>
    <w:rsid w:val="6CE272DB"/>
    <w:rsid w:val="6CED0382"/>
    <w:rsid w:val="6E14012E"/>
    <w:rsid w:val="6EDA16E3"/>
    <w:rsid w:val="706109EE"/>
    <w:rsid w:val="70AB46A8"/>
    <w:rsid w:val="712526A2"/>
    <w:rsid w:val="7193260B"/>
    <w:rsid w:val="72074D7C"/>
    <w:rsid w:val="72491A77"/>
    <w:rsid w:val="72BC310C"/>
    <w:rsid w:val="733A1083"/>
    <w:rsid w:val="73C852A6"/>
    <w:rsid w:val="74200779"/>
    <w:rsid w:val="742064CB"/>
    <w:rsid w:val="74292F0B"/>
    <w:rsid w:val="74A120DE"/>
    <w:rsid w:val="74C220FE"/>
    <w:rsid w:val="75104833"/>
    <w:rsid w:val="78324A1E"/>
    <w:rsid w:val="79846C95"/>
    <w:rsid w:val="79C514A2"/>
    <w:rsid w:val="7A907046"/>
    <w:rsid w:val="7BFA34B6"/>
    <w:rsid w:val="7BFF698A"/>
    <w:rsid w:val="7CD253B1"/>
    <w:rsid w:val="7CF14EA8"/>
    <w:rsid w:val="7D902913"/>
    <w:rsid w:val="7F35693B"/>
    <w:rsid w:val="7F9E2999"/>
    <w:rsid w:val="7FE315A6"/>
    <w:rsid w:val="7FEF22E5"/>
    <w:rsid w:val="7FF231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qFormat="1"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5"/>
    <w:qFormat/>
    <w:uiPriority w:val="0"/>
    <w:pPr>
      <w:ind w:left="100" w:leftChars="2500"/>
    </w:pPr>
  </w:style>
  <w:style w:type="paragraph" w:styleId="3">
    <w:name w:val="footer"/>
    <w:basedOn w:val="1"/>
    <w:link w:val="14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/>
      <w:sz w:val="18"/>
      <w:szCs w:val="18"/>
    </w:rPr>
  </w:style>
  <w:style w:type="paragraph" w:styleId="4">
    <w:name w:val="header"/>
    <w:basedOn w:val="1"/>
    <w:link w:val="13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/>
      <w:sz w:val="18"/>
      <w:szCs w:val="18"/>
    </w:rPr>
  </w:style>
  <w:style w:type="character" w:styleId="7">
    <w:name w:val="Strong"/>
    <w:basedOn w:val="6"/>
    <w:qFormat/>
    <w:uiPriority w:val="0"/>
  </w:style>
  <w:style w:type="character" w:styleId="8">
    <w:name w:val="Emphasis"/>
    <w:basedOn w:val="6"/>
    <w:qFormat/>
    <w:uiPriority w:val="0"/>
  </w:style>
  <w:style w:type="character" w:styleId="9">
    <w:name w:val="HTML Definition"/>
    <w:basedOn w:val="6"/>
    <w:qFormat/>
    <w:uiPriority w:val="0"/>
  </w:style>
  <w:style w:type="character" w:styleId="10">
    <w:name w:val="HTML Variable"/>
    <w:basedOn w:val="6"/>
    <w:qFormat/>
    <w:uiPriority w:val="0"/>
  </w:style>
  <w:style w:type="character" w:styleId="11">
    <w:name w:val="HTML Code"/>
    <w:basedOn w:val="6"/>
    <w:qFormat/>
    <w:uiPriority w:val="0"/>
    <w:rPr>
      <w:rFonts w:hint="default" w:ascii="Tahoma" w:hAnsi="Tahoma" w:eastAsia="Tahoma" w:cs="Tahoma"/>
      <w:sz w:val="18"/>
      <w:szCs w:val="18"/>
    </w:rPr>
  </w:style>
  <w:style w:type="character" w:styleId="12">
    <w:name w:val="HTML Cite"/>
    <w:basedOn w:val="6"/>
    <w:qFormat/>
    <w:uiPriority w:val="0"/>
  </w:style>
  <w:style w:type="character" w:customStyle="1" w:styleId="13">
    <w:name w:val="页眉 Char"/>
    <w:basedOn w:val="6"/>
    <w:link w:val="4"/>
    <w:qFormat/>
    <w:uiPriority w:val="0"/>
    <w:rPr>
      <w:kern w:val="2"/>
      <w:sz w:val="18"/>
      <w:szCs w:val="18"/>
    </w:rPr>
  </w:style>
  <w:style w:type="character" w:customStyle="1" w:styleId="14">
    <w:name w:val="页脚 Char"/>
    <w:basedOn w:val="6"/>
    <w:link w:val="3"/>
    <w:qFormat/>
    <w:uiPriority w:val="0"/>
    <w:rPr>
      <w:kern w:val="2"/>
      <w:sz w:val="18"/>
      <w:szCs w:val="18"/>
    </w:rPr>
  </w:style>
  <w:style w:type="character" w:customStyle="1" w:styleId="15">
    <w:name w:val="日期 Char"/>
    <w:basedOn w:val="6"/>
    <w:link w:val="2"/>
    <w:qFormat/>
    <w:uiPriority w:val="0"/>
    <w:rPr>
      <w:rFonts w:ascii="Calibri" w:hAnsi="Calibri"/>
      <w:kern w:val="2"/>
      <w:sz w:val="21"/>
      <w:szCs w:val="22"/>
    </w:rPr>
  </w:style>
  <w:style w:type="character" w:customStyle="1" w:styleId="16">
    <w:name w:val="l-tab-strip-text"/>
    <w:basedOn w:val="6"/>
    <w:qFormat/>
    <w:uiPriority w:val="0"/>
  </w:style>
  <w:style w:type="character" w:customStyle="1" w:styleId="17">
    <w:name w:val="l-tab-strip-text1"/>
    <w:basedOn w:val="6"/>
    <w:qFormat/>
    <w:uiPriority w:val="0"/>
    <w:rPr>
      <w:b/>
      <w:color w:val="15428B"/>
    </w:rPr>
  </w:style>
  <w:style w:type="character" w:customStyle="1" w:styleId="18">
    <w:name w:val="l-tab-strip-text2"/>
    <w:basedOn w:val="6"/>
    <w:qFormat/>
    <w:uiPriority w:val="0"/>
    <w:rPr>
      <w:color w:val="15428B"/>
    </w:rPr>
  </w:style>
  <w:style w:type="character" w:customStyle="1" w:styleId="19">
    <w:name w:val="l-tab-strip-text3"/>
    <w:basedOn w:val="6"/>
    <w:qFormat/>
    <w:uiPriority w:val="0"/>
    <w:rPr>
      <w:rFonts w:ascii="Tahoma" w:hAnsi="Tahoma" w:eastAsia="Tahoma" w:cs="Tahoma"/>
      <w:color w:val="416AA3"/>
      <w:sz w:val="18"/>
      <w:szCs w:val="18"/>
    </w:rPr>
  </w:style>
  <w:style w:type="character" w:customStyle="1" w:styleId="20">
    <w:name w:val="l-tab-strip-text4"/>
    <w:basedOn w:val="6"/>
    <w:qFormat/>
    <w:uiPriority w:val="0"/>
  </w:style>
  <w:style w:type="character" w:customStyle="1" w:styleId="21">
    <w:name w:val="l-tab-strip-text5"/>
    <w:basedOn w:val="6"/>
    <w:autoRedefine/>
    <w:qFormat/>
    <w:uiPriority w:val="0"/>
  </w:style>
  <w:style w:type="character" w:customStyle="1" w:styleId="22">
    <w:name w:val="cftext1"/>
    <w:basedOn w:val="6"/>
    <w:autoRedefine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2</Pages>
  <Words>713</Words>
  <Characters>1026</Characters>
  <Lines>5</Lines>
  <Paragraphs>1</Paragraphs>
  <TotalTime>59</TotalTime>
  <ScaleCrop>false</ScaleCrop>
  <LinksUpToDate>false</LinksUpToDate>
  <CharactersWithSpaces>1034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2018-06-04T01:03:00Z</dcterms:created>
  <dc:creator>whj</dc:creator>
  <cp:lastModifiedBy>Administrator</cp:lastModifiedBy>
  <cp:lastPrinted>2023-12-22T02:29:14Z</cp:lastPrinted>
  <dcterms:modified xsi:type="dcterms:W3CDTF">2023-12-22T02:30:35Z</dcterms:modified>
  <cp:revision>45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87AEBF60173644B6B0172CDCE03C024D_13</vt:lpwstr>
  </property>
  <property fmtid="{D5CDD505-2E9C-101B-9397-08002B2CF9AE}" pid="4" name="commondata">
    <vt:lpwstr>eyJoZGlkIjoiNDkyNzQ2NzA4YjZmN2VlYjQ5MjlmN2Y3OGM2OTM1OTEifQ==</vt:lpwstr>
  </property>
</Properties>
</file>